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3E2F" w14:textId="509157A5" w:rsid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Excel Academy Charter Schools plays a vital role in children’s health by providing free and reduced price meals to students in need.  The following U.S. Department of Agriculture Programs are offered:  National School Lunch Program and the School Breakfast Program.  Local school officials have adopted the following family size income criteria for determining eligibility for free and reduced price meals and will offer meals to students that qualify according to the standards below:</w:t>
      </w:r>
    </w:p>
    <w:tbl>
      <w:tblPr>
        <w:tblpPr w:leftFromText="180" w:rightFromText="180" w:vertAnchor="text"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942"/>
        <w:gridCol w:w="831"/>
        <w:gridCol w:w="719"/>
        <w:gridCol w:w="719"/>
        <w:gridCol w:w="721"/>
        <w:gridCol w:w="942"/>
        <w:gridCol w:w="831"/>
        <w:gridCol w:w="719"/>
        <w:gridCol w:w="719"/>
        <w:gridCol w:w="719"/>
      </w:tblGrid>
      <w:tr w:rsidR="00013E0B" w:rsidRPr="000A1152" w14:paraId="0427A249" w14:textId="77777777" w:rsidTr="003149AD">
        <w:trPr>
          <w:trHeight w:val="539"/>
        </w:trPr>
        <w:tc>
          <w:tcPr>
            <w:tcW w:w="8928" w:type="dxa"/>
            <w:gridSpan w:val="11"/>
          </w:tcPr>
          <w:p w14:paraId="17C88F21" w14:textId="7937EFBC" w:rsidR="00013E0B" w:rsidRPr="000A1152" w:rsidRDefault="00013E0B" w:rsidP="00CC60FE">
            <w:pPr>
              <w:jc w:val="center"/>
              <w:rPr>
                <w:b/>
                <w:sz w:val="24"/>
                <w:szCs w:val="24"/>
              </w:rPr>
            </w:pPr>
            <w:r>
              <w:rPr>
                <w:b/>
                <w:sz w:val="24"/>
                <w:szCs w:val="24"/>
              </w:rPr>
              <w:t>Effective July 1, 2019 – June 30, 2020</w:t>
            </w:r>
          </w:p>
        </w:tc>
      </w:tr>
      <w:tr w:rsidR="00013E0B" w:rsidRPr="000A1152" w14:paraId="102887A4" w14:textId="77777777" w:rsidTr="00013E0B">
        <w:trPr>
          <w:trHeight w:val="539"/>
        </w:trPr>
        <w:tc>
          <w:tcPr>
            <w:tcW w:w="1066" w:type="dxa"/>
          </w:tcPr>
          <w:p w14:paraId="4A76C152" w14:textId="77777777" w:rsidR="00013E0B" w:rsidRPr="000A1152" w:rsidRDefault="00013E0B" w:rsidP="00CC60FE">
            <w:pPr>
              <w:jc w:val="center"/>
              <w:rPr>
                <w:b/>
                <w:sz w:val="16"/>
                <w:szCs w:val="16"/>
              </w:rPr>
            </w:pPr>
          </w:p>
        </w:tc>
        <w:tc>
          <w:tcPr>
            <w:tcW w:w="3932" w:type="dxa"/>
            <w:gridSpan w:val="5"/>
            <w:tcBorders>
              <w:right w:val="single" w:sz="18" w:space="0" w:color="auto"/>
            </w:tcBorders>
            <w:vAlign w:val="center"/>
          </w:tcPr>
          <w:p w14:paraId="48E35442" w14:textId="3A6DD177" w:rsidR="00013E0B" w:rsidRPr="000A1152" w:rsidRDefault="00013E0B" w:rsidP="00CC60FE">
            <w:pPr>
              <w:jc w:val="center"/>
              <w:rPr>
                <w:b/>
                <w:sz w:val="24"/>
                <w:szCs w:val="24"/>
              </w:rPr>
            </w:pPr>
            <w:r w:rsidRPr="000A1152">
              <w:rPr>
                <w:b/>
                <w:sz w:val="24"/>
                <w:szCs w:val="24"/>
              </w:rPr>
              <w:t xml:space="preserve">Free Meals </w:t>
            </w:r>
          </w:p>
        </w:tc>
        <w:tc>
          <w:tcPr>
            <w:tcW w:w="3930" w:type="dxa"/>
            <w:gridSpan w:val="5"/>
            <w:tcBorders>
              <w:left w:val="single" w:sz="18" w:space="0" w:color="auto"/>
            </w:tcBorders>
            <w:vAlign w:val="center"/>
          </w:tcPr>
          <w:p w14:paraId="54245047" w14:textId="2209A3A4" w:rsidR="00013E0B" w:rsidRPr="000A1152" w:rsidRDefault="00013E0B" w:rsidP="00CC60FE">
            <w:pPr>
              <w:jc w:val="center"/>
              <w:rPr>
                <w:b/>
                <w:sz w:val="24"/>
                <w:szCs w:val="24"/>
              </w:rPr>
            </w:pPr>
            <w:r w:rsidRPr="000A1152">
              <w:rPr>
                <w:b/>
                <w:sz w:val="24"/>
                <w:szCs w:val="24"/>
              </w:rPr>
              <w:t xml:space="preserve">Reduced </w:t>
            </w:r>
            <w:r>
              <w:rPr>
                <w:b/>
                <w:sz w:val="24"/>
                <w:szCs w:val="24"/>
              </w:rPr>
              <w:t xml:space="preserve">Price </w:t>
            </w:r>
            <w:r w:rsidRPr="000A1152">
              <w:rPr>
                <w:b/>
                <w:sz w:val="24"/>
                <w:szCs w:val="24"/>
              </w:rPr>
              <w:t xml:space="preserve">Meals </w:t>
            </w:r>
          </w:p>
        </w:tc>
      </w:tr>
      <w:tr w:rsidR="00013E0B" w:rsidRPr="000A1152" w14:paraId="3C9ED9C8" w14:textId="77777777" w:rsidTr="00013E0B">
        <w:trPr>
          <w:trHeight w:val="539"/>
        </w:trPr>
        <w:tc>
          <w:tcPr>
            <w:tcW w:w="1066" w:type="dxa"/>
            <w:vAlign w:val="center"/>
          </w:tcPr>
          <w:p w14:paraId="7DE85BDE" w14:textId="77777777" w:rsidR="00013E0B" w:rsidRPr="000A1152" w:rsidRDefault="00013E0B" w:rsidP="00CC60FE">
            <w:pPr>
              <w:jc w:val="center"/>
            </w:pPr>
            <w:r w:rsidRPr="000A1152">
              <w:rPr>
                <w:b/>
                <w:sz w:val="16"/>
                <w:szCs w:val="16"/>
              </w:rPr>
              <w:t>HOUSEHOLD SIZE</w:t>
            </w:r>
          </w:p>
        </w:tc>
        <w:tc>
          <w:tcPr>
            <w:tcW w:w="942" w:type="dxa"/>
            <w:vAlign w:val="center"/>
          </w:tcPr>
          <w:p w14:paraId="561943D1" w14:textId="77777777" w:rsidR="00013E0B" w:rsidRPr="000A1152" w:rsidRDefault="00013E0B" w:rsidP="00CC60FE">
            <w:pPr>
              <w:jc w:val="center"/>
              <w:rPr>
                <w:b/>
                <w:sz w:val="16"/>
                <w:szCs w:val="16"/>
              </w:rPr>
            </w:pPr>
            <w:r w:rsidRPr="000A1152">
              <w:rPr>
                <w:b/>
                <w:sz w:val="16"/>
                <w:szCs w:val="16"/>
              </w:rPr>
              <w:t>YEAR</w:t>
            </w:r>
          </w:p>
        </w:tc>
        <w:tc>
          <w:tcPr>
            <w:tcW w:w="831" w:type="dxa"/>
            <w:vAlign w:val="center"/>
          </w:tcPr>
          <w:p w14:paraId="224B7F9F" w14:textId="77777777" w:rsidR="00013E0B" w:rsidRPr="000A1152" w:rsidRDefault="00013E0B" w:rsidP="00CC60FE">
            <w:pPr>
              <w:jc w:val="center"/>
              <w:rPr>
                <w:b/>
                <w:sz w:val="16"/>
                <w:szCs w:val="16"/>
              </w:rPr>
            </w:pPr>
            <w:r w:rsidRPr="000A1152">
              <w:rPr>
                <w:b/>
                <w:sz w:val="16"/>
                <w:szCs w:val="16"/>
              </w:rPr>
              <w:t>MONTH</w:t>
            </w:r>
          </w:p>
        </w:tc>
        <w:tc>
          <w:tcPr>
            <w:tcW w:w="719" w:type="dxa"/>
            <w:vAlign w:val="center"/>
          </w:tcPr>
          <w:p w14:paraId="456BB04F" w14:textId="77777777" w:rsidR="00013E0B" w:rsidRPr="000A1152" w:rsidRDefault="00013E0B" w:rsidP="00CC60FE">
            <w:pPr>
              <w:jc w:val="center"/>
              <w:rPr>
                <w:b/>
                <w:sz w:val="16"/>
                <w:szCs w:val="16"/>
              </w:rPr>
            </w:pPr>
            <w:r w:rsidRPr="000A1152">
              <w:rPr>
                <w:b/>
                <w:sz w:val="16"/>
                <w:szCs w:val="16"/>
              </w:rPr>
              <w:t>Twice per Month</w:t>
            </w:r>
          </w:p>
        </w:tc>
        <w:tc>
          <w:tcPr>
            <w:tcW w:w="719" w:type="dxa"/>
            <w:vAlign w:val="center"/>
          </w:tcPr>
          <w:p w14:paraId="4F578D5B" w14:textId="77777777" w:rsidR="00013E0B" w:rsidRPr="000A1152" w:rsidRDefault="00013E0B" w:rsidP="00CC60FE">
            <w:pPr>
              <w:jc w:val="center"/>
              <w:rPr>
                <w:b/>
                <w:sz w:val="16"/>
                <w:szCs w:val="16"/>
              </w:rPr>
            </w:pPr>
            <w:r w:rsidRPr="000A1152">
              <w:rPr>
                <w:b/>
                <w:sz w:val="16"/>
                <w:szCs w:val="16"/>
              </w:rPr>
              <w:t>Every Two Weeks</w:t>
            </w:r>
          </w:p>
        </w:tc>
        <w:tc>
          <w:tcPr>
            <w:tcW w:w="721" w:type="dxa"/>
            <w:tcBorders>
              <w:right w:val="single" w:sz="18" w:space="0" w:color="auto"/>
            </w:tcBorders>
            <w:vAlign w:val="center"/>
          </w:tcPr>
          <w:p w14:paraId="6CD6C0E9" w14:textId="77777777" w:rsidR="00013E0B" w:rsidRPr="000A1152" w:rsidRDefault="00013E0B" w:rsidP="00CC60FE">
            <w:pPr>
              <w:jc w:val="center"/>
              <w:rPr>
                <w:b/>
                <w:sz w:val="16"/>
                <w:szCs w:val="16"/>
              </w:rPr>
            </w:pPr>
            <w:r w:rsidRPr="000A1152">
              <w:rPr>
                <w:b/>
                <w:sz w:val="16"/>
                <w:szCs w:val="16"/>
              </w:rPr>
              <w:t>WEEK</w:t>
            </w:r>
          </w:p>
        </w:tc>
        <w:tc>
          <w:tcPr>
            <w:tcW w:w="942" w:type="dxa"/>
            <w:tcBorders>
              <w:left w:val="single" w:sz="18" w:space="0" w:color="auto"/>
            </w:tcBorders>
            <w:vAlign w:val="center"/>
          </w:tcPr>
          <w:p w14:paraId="05B39738" w14:textId="77777777" w:rsidR="00013E0B" w:rsidRPr="000A1152" w:rsidRDefault="00013E0B" w:rsidP="00CC60FE">
            <w:pPr>
              <w:jc w:val="center"/>
              <w:rPr>
                <w:b/>
                <w:sz w:val="16"/>
                <w:szCs w:val="16"/>
              </w:rPr>
            </w:pPr>
            <w:r w:rsidRPr="000A1152">
              <w:rPr>
                <w:b/>
                <w:sz w:val="16"/>
                <w:szCs w:val="16"/>
              </w:rPr>
              <w:t>YEAR</w:t>
            </w:r>
          </w:p>
        </w:tc>
        <w:tc>
          <w:tcPr>
            <w:tcW w:w="831" w:type="dxa"/>
            <w:vAlign w:val="center"/>
          </w:tcPr>
          <w:p w14:paraId="55BCFA76" w14:textId="77777777" w:rsidR="00013E0B" w:rsidRPr="000A1152" w:rsidRDefault="00013E0B" w:rsidP="00CC60FE">
            <w:pPr>
              <w:jc w:val="center"/>
              <w:rPr>
                <w:b/>
                <w:sz w:val="16"/>
                <w:szCs w:val="16"/>
              </w:rPr>
            </w:pPr>
            <w:r w:rsidRPr="000A1152">
              <w:rPr>
                <w:b/>
                <w:sz w:val="16"/>
                <w:szCs w:val="16"/>
              </w:rPr>
              <w:t>MONTH</w:t>
            </w:r>
          </w:p>
        </w:tc>
        <w:tc>
          <w:tcPr>
            <w:tcW w:w="719" w:type="dxa"/>
            <w:vAlign w:val="center"/>
          </w:tcPr>
          <w:p w14:paraId="4DE166C5" w14:textId="77777777" w:rsidR="00013E0B" w:rsidRPr="000A1152" w:rsidRDefault="00013E0B" w:rsidP="00CC60FE">
            <w:pPr>
              <w:jc w:val="center"/>
              <w:rPr>
                <w:b/>
                <w:sz w:val="16"/>
                <w:szCs w:val="16"/>
              </w:rPr>
            </w:pPr>
            <w:r w:rsidRPr="000A1152">
              <w:rPr>
                <w:b/>
                <w:sz w:val="16"/>
                <w:szCs w:val="16"/>
              </w:rPr>
              <w:t>Twice per Month</w:t>
            </w:r>
          </w:p>
        </w:tc>
        <w:tc>
          <w:tcPr>
            <w:tcW w:w="719" w:type="dxa"/>
            <w:vAlign w:val="center"/>
          </w:tcPr>
          <w:p w14:paraId="5B306E9A" w14:textId="77777777" w:rsidR="00013E0B" w:rsidRPr="000A1152" w:rsidRDefault="00013E0B" w:rsidP="00CC60FE">
            <w:pPr>
              <w:jc w:val="center"/>
              <w:rPr>
                <w:b/>
                <w:sz w:val="16"/>
                <w:szCs w:val="16"/>
              </w:rPr>
            </w:pPr>
            <w:r w:rsidRPr="000A1152">
              <w:rPr>
                <w:b/>
                <w:sz w:val="16"/>
                <w:szCs w:val="16"/>
              </w:rPr>
              <w:t>Every Two Weeks</w:t>
            </w:r>
          </w:p>
        </w:tc>
        <w:tc>
          <w:tcPr>
            <w:tcW w:w="719" w:type="dxa"/>
            <w:vAlign w:val="center"/>
          </w:tcPr>
          <w:p w14:paraId="6C0FFE62" w14:textId="77777777" w:rsidR="00013E0B" w:rsidRPr="000A1152" w:rsidRDefault="00013E0B" w:rsidP="00CC60FE">
            <w:pPr>
              <w:jc w:val="center"/>
              <w:rPr>
                <w:b/>
                <w:sz w:val="16"/>
                <w:szCs w:val="16"/>
              </w:rPr>
            </w:pPr>
            <w:r w:rsidRPr="000A1152">
              <w:rPr>
                <w:b/>
                <w:sz w:val="16"/>
                <w:szCs w:val="16"/>
              </w:rPr>
              <w:t>WEEK</w:t>
            </w:r>
          </w:p>
        </w:tc>
      </w:tr>
      <w:tr w:rsidR="00013E0B" w:rsidRPr="000A1152" w14:paraId="619A2D9A" w14:textId="77777777" w:rsidTr="00013E0B">
        <w:trPr>
          <w:trHeight w:val="809"/>
        </w:trPr>
        <w:tc>
          <w:tcPr>
            <w:tcW w:w="1066" w:type="dxa"/>
          </w:tcPr>
          <w:p w14:paraId="3515A1F4" w14:textId="77777777" w:rsidR="00013E0B" w:rsidRPr="000A1152" w:rsidRDefault="00013E0B" w:rsidP="00CC60FE">
            <w:pPr>
              <w:jc w:val="center"/>
              <w:rPr>
                <w:b/>
              </w:rPr>
            </w:pPr>
          </w:p>
          <w:p w14:paraId="19F2CE62" w14:textId="77777777" w:rsidR="00013E0B" w:rsidRPr="000A1152" w:rsidRDefault="00013E0B" w:rsidP="00CC60FE">
            <w:pPr>
              <w:jc w:val="center"/>
              <w:rPr>
                <w:b/>
              </w:rPr>
            </w:pPr>
            <w:r w:rsidRPr="000A1152">
              <w:rPr>
                <w:b/>
              </w:rPr>
              <w:t>1</w:t>
            </w:r>
          </w:p>
        </w:tc>
        <w:tc>
          <w:tcPr>
            <w:tcW w:w="942" w:type="dxa"/>
          </w:tcPr>
          <w:p w14:paraId="12E436AF" w14:textId="77777777" w:rsidR="00013E0B" w:rsidRPr="000A1152" w:rsidRDefault="00013E0B" w:rsidP="00CC60FE">
            <w:pPr>
              <w:jc w:val="center"/>
              <w:rPr>
                <w:b/>
              </w:rPr>
            </w:pPr>
          </w:p>
          <w:p w14:paraId="58128A13" w14:textId="77777777" w:rsidR="00013E0B" w:rsidRPr="000A1152" w:rsidRDefault="00013E0B" w:rsidP="00CC60FE">
            <w:pPr>
              <w:jc w:val="center"/>
              <w:rPr>
                <w:b/>
              </w:rPr>
            </w:pPr>
            <w:r w:rsidRPr="000A1152">
              <w:rPr>
                <w:b/>
              </w:rPr>
              <w:t>$</w:t>
            </w:r>
            <w:r>
              <w:rPr>
                <w:b/>
              </w:rPr>
              <w:t>16,237</w:t>
            </w:r>
          </w:p>
        </w:tc>
        <w:tc>
          <w:tcPr>
            <w:tcW w:w="831" w:type="dxa"/>
          </w:tcPr>
          <w:p w14:paraId="5A47E513" w14:textId="77777777" w:rsidR="00013E0B" w:rsidRPr="000A1152" w:rsidRDefault="00013E0B" w:rsidP="00CC60FE">
            <w:pPr>
              <w:jc w:val="center"/>
              <w:rPr>
                <w:b/>
              </w:rPr>
            </w:pPr>
          </w:p>
          <w:p w14:paraId="132BF281" w14:textId="77777777" w:rsidR="00013E0B" w:rsidRPr="000A1152" w:rsidRDefault="00013E0B" w:rsidP="00CC60FE">
            <w:pPr>
              <w:jc w:val="center"/>
              <w:rPr>
                <w:b/>
              </w:rPr>
            </w:pPr>
            <w:r w:rsidRPr="000A1152">
              <w:rPr>
                <w:b/>
              </w:rPr>
              <w:t>$1,3</w:t>
            </w:r>
            <w:r>
              <w:rPr>
                <w:b/>
              </w:rPr>
              <w:t>54</w:t>
            </w:r>
          </w:p>
        </w:tc>
        <w:tc>
          <w:tcPr>
            <w:tcW w:w="719" w:type="dxa"/>
          </w:tcPr>
          <w:p w14:paraId="18030839" w14:textId="77777777" w:rsidR="00013E0B" w:rsidRPr="000A1152" w:rsidRDefault="00013E0B" w:rsidP="00CC60FE">
            <w:pPr>
              <w:jc w:val="center"/>
              <w:rPr>
                <w:b/>
              </w:rPr>
            </w:pPr>
          </w:p>
          <w:p w14:paraId="475F1F84" w14:textId="77777777" w:rsidR="00013E0B" w:rsidRPr="000A1152" w:rsidRDefault="00013E0B" w:rsidP="00CC60FE">
            <w:pPr>
              <w:jc w:val="center"/>
              <w:rPr>
                <w:b/>
              </w:rPr>
            </w:pPr>
            <w:r w:rsidRPr="000A1152">
              <w:rPr>
                <w:b/>
              </w:rPr>
              <w:t>$6</w:t>
            </w:r>
            <w:r>
              <w:rPr>
                <w:b/>
              </w:rPr>
              <w:t>77</w:t>
            </w:r>
          </w:p>
        </w:tc>
        <w:tc>
          <w:tcPr>
            <w:tcW w:w="719" w:type="dxa"/>
          </w:tcPr>
          <w:p w14:paraId="2748D642" w14:textId="77777777" w:rsidR="00013E0B" w:rsidRPr="000A1152" w:rsidRDefault="00013E0B" w:rsidP="00CC60FE">
            <w:pPr>
              <w:jc w:val="center"/>
              <w:rPr>
                <w:b/>
              </w:rPr>
            </w:pPr>
          </w:p>
          <w:p w14:paraId="30506A82" w14:textId="77777777" w:rsidR="00013E0B" w:rsidRPr="000A1152" w:rsidRDefault="00013E0B" w:rsidP="00CC60FE">
            <w:pPr>
              <w:jc w:val="center"/>
              <w:rPr>
                <w:b/>
              </w:rPr>
            </w:pPr>
            <w:r w:rsidRPr="000A1152">
              <w:rPr>
                <w:b/>
              </w:rPr>
              <w:t>$6</w:t>
            </w:r>
            <w:r>
              <w:rPr>
                <w:b/>
              </w:rPr>
              <w:t>25</w:t>
            </w:r>
          </w:p>
        </w:tc>
        <w:tc>
          <w:tcPr>
            <w:tcW w:w="721" w:type="dxa"/>
            <w:tcBorders>
              <w:right w:val="single" w:sz="18" w:space="0" w:color="auto"/>
            </w:tcBorders>
          </w:tcPr>
          <w:p w14:paraId="1812D07A" w14:textId="77777777" w:rsidR="00013E0B" w:rsidRPr="000A1152" w:rsidRDefault="00013E0B" w:rsidP="00CC60FE">
            <w:pPr>
              <w:jc w:val="center"/>
              <w:rPr>
                <w:b/>
              </w:rPr>
            </w:pPr>
          </w:p>
          <w:p w14:paraId="24D4843B" w14:textId="77777777" w:rsidR="00013E0B" w:rsidRPr="000A1152" w:rsidRDefault="00013E0B" w:rsidP="00CC60FE">
            <w:pPr>
              <w:jc w:val="center"/>
              <w:rPr>
                <w:b/>
              </w:rPr>
            </w:pPr>
            <w:r w:rsidRPr="000A1152">
              <w:rPr>
                <w:b/>
              </w:rPr>
              <w:t>$3</w:t>
            </w:r>
            <w:r>
              <w:rPr>
                <w:b/>
              </w:rPr>
              <w:t>13</w:t>
            </w:r>
          </w:p>
        </w:tc>
        <w:tc>
          <w:tcPr>
            <w:tcW w:w="942" w:type="dxa"/>
            <w:tcBorders>
              <w:left w:val="single" w:sz="18" w:space="0" w:color="auto"/>
            </w:tcBorders>
          </w:tcPr>
          <w:p w14:paraId="07E18FD9" w14:textId="77777777" w:rsidR="00013E0B" w:rsidRPr="000A1152" w:rsidRDefault="00013E0B" w:rsidP="00CC60FE">
            <w:pPr>
              <w:jc w:val="center"/>
              <w:rPr>
                <w:b/>
              </w:rPr>
            </w:pPr>
          </w:p>
          <w:p w14:paraId="73582516" w14:textId="77777777" w:rsidR="00013E0B" w:rsidRPr="000A1152" w:rsidRDefault="00013E0B" w:rsidP="00CC60FE">
            <w:pPr>
              <w:jc w:val="center"/>
              <w:rPr>
                <w:b/>
              </w:rPr>
            </w:pPr>
            <w:r w:rsidRPr="000A1152">
              <w:rPr>
                <w:b/>
              </w:rPr>
              <w:t>$2</w:t>
            </w:r>
            <w:r>
              <w:rPr>
                <w:b/>
              </w:rPr>
              <w:t>3,107</w:t>
            </w:r>
          </w:p>
        </w:tc>
        <w:tc>
          <w:tcPr>
            <w:tcW w:w="831" w:type="dxa"/>
          </w:tcPr>
          <w:p w14:paraId="1793B21C" w14:textId="77777777" w:rsidR="00013E0B" w:rsidRPr="000A1152" w:rsidRDefault="00013E0B" w:rsidP="00CC60FE">
            <w:pPr>
              <w:jc w:val="center"/>
              <w:rPr>
                <w:b/>
              </w:rPr>
            </w:pPr>
          </w:p>
          <w:p w14:paraId="18248C0E" w14:textId="77777777" w:rsidR="00013E0B" w:rsidRPr="000A1152" w:rsidRDefault="00013E0B" w:rsidP="00CC60FE">
            <w:pPr>
              <w:jc w:val="center"/>
              <w:rPr>
                <w:b/>
              </w:rPr>
            </w:pPr>
            <w:r w:rsidRPr="000A1152">
              <w:rPr>
                <w:b/>
              </w:rPr>
              <w:t>$1,</w:t>
            </w:r>
            <w:r>
              <w:rPr>
                <w:b/>
              </w:rPr>
              <w:t>926</w:t>
            </w:r>
          </w:p>
        </w:tc>
        <w:tc>
          <w:tcPr>
            <w:tcW w:w="719" w:type="dxa"/>
          </w:tcPr>
          <w:p w14:paraId="4D1DAB2F" w14:textId="77777777" w:rsidR="00013E0B" w:rsidRPr="000A1152" w:rsidRDefault="00013E0B" w:rsidP="00CC60FE">
            <w:pPr>
              <w:jc w:val="center"/>
              <w:rPr>
                <w:b/>
              </w:rPr>
            </w:pPr>
          </w:p>
          <w:p w14:paraId="063D0976" w14:textId="77777777" w:rsidR="00013E0B" w:rsidRPr="000A1152" w:rsidRDefault="00013E0B" w:rsidP="00CC60FE">
            <w:pPr>
              <w:jc w:val="center"/>
              <w:rPr>
                <w:b/>
              </w:rPr>
            </w:pPr>
            <w:r w:rsidRPr="000A1152">
              <w:rPr>
                <w:b/>
              </w:rPr>
              <w:t>$9</w:t>
            </w:r>
            <w:r>
              <w:rPr>
                <w:b/>
              </w:rPr>
              <w:t>63</w:t>
            </w:r>
          </w:p>
        </w:tc>
        <w:tc>
          <w:tcPr>
            <w:tcW w:w="719" w:type="dxa"/>
          </w:tcPr>
          <w:p w14:paraId="6EA0B01B" w14:textId="77777777" w:rsidR="00013E0B" w:rsidRPr="000A1152" w:rsidRDefault="00013E0B" w:rsidP="00CC60FE">
            <w:pPr>
              <w:jc w:val="center"/>
              <w:rPr>
                <w:b/>
              </w:rPr>
            </w:pPr>
          </w:p>
          <w:p w14:paraId="2590FD83" w14:textId="77777777" w:rsidR="00013E0B" w:rsidRPr="000A1152" w:rsidRDefault="00013E0B" w:rsidP="00CC60FE">
            <w:pPr>
              <w:jc w:val="center"/>
              <w:rPr>
                <w:b/>
              </w:rPr>
            </w:pPr>
            <w:r w:rsidRPr="000A1152">
              <w:rPr>
                <w:b/>
              </w:rPr>
              <w:t>$8</w:t>
            </w:r>
            <w:r>
              <w:rPr>
                <w:b/>
              </w:rPr>
              <w:t>89</w:t>
            </w:r>
          </w:p>
        </w:tc>
        <w:tc>
          <w:tcPr>
            <w:tcW w:w="719" w:type="dxa"/>
          </w:tcPr>
          <w:p w14:paraId="465A4E40" w14:textId="77777777" w:rsidR="00013E0B" w:rsidRPr="000A1152" w:rsidRDefault="00013E0B" w:rsidP="00CC60FE">
            <w:pPr>
              <w:jc w:val="center"/>
              <w:rPr>
                <w:b/>
              </w:rPr>
            </w:pPr>
          </w:p>
          <w:p w14:paraId="1178C7EB" w14:textId="77777777" w:rsidR="00013E0B" w:rsidRPr="000A1152" w:rsidRDefault="00013E0B" w:rsidP="00CC60FE">
            <w:pPr>
              <w:jc w:val="center"/>
              <w:rPr>
                <w:b/>
              </w:rPr>
            </w:pPr>
            <w:r w:rsidRPr="000A1152">
              <w:rPr>
                <w:b/>
              </w:rPr>
              <w:t>$4</w:t>
            </w:r>
            <w:r>
              <w:rPr>
                <w:b/>
              </w:rPr>
              <w:t>45</w:t>
            </w:r>
          </w:p>
        </w:tc>
      </w:tr>
      <w:tr w:rsidR="00013E0B" w:rsidRPr="000A1152" w14:paraId="1C80B44D" w14:textId="77777777" w:rsidTr="00013E0B">
        <w:trPr>
          <w:trHeight w:val="748"/>
        </w:trPr>
        <w:tc>
          <w:tcPr>
            <w:tcW w:w="1066" w:type="dxa"/>
          </w:tcPr>
          <w:p w14:paraId="72D465BA" w14:textId="77777777" w:rsidR="00013E0B" w:rsidRPr="000A1152" w:rsidRDefault="00013E0B" w:rsidP="00CC60FE">
            <w:pPr>
              <w:jc w:val="center"/>
              <w:rPr>
                <w:b/>
              </w:rPr>
            </w:pPr>
          </w:p>
          <w:p w14:paraId="594F8947" w14:textId="77777777" w:rsidR="00013E0B" w:rsidRPr="000A1152" w:rsidRDefault="00013E0B" w:rsidP="00CC60FE">
            <w:pPr>
              <w:jc w:val="center"/>
              <w:rPr>
                <w:b/>
              </w:rPr>
            </w:pPr>
            <w:r w:rsidRPr="000A1152">
              <w:rPr>
                <w:b/>
              </w:rPr>
              <w:t>2</w:t>
            </w:r>
          </w:p>
        </w:tc>
        <w:tc>
          <w:tcPr>
            <w:tcW w:w="942" w:type="dxa"/>
          </w:tcPr>
          <w:p w14:paraId="5B525A9C" w14:textId="77777777" w:rsidR="00013E0B" w:rsidRPr="000A1152" w:rsidRDefault="00013E0B" w:rsidP="00CC60FE">
            <w:pPr>
              <w:jc w:val="center"/>
              <w:rPr>
                <w:b/>
              </w:rPr>
            </w:pPr>
          </w:p>
          <w:p w14:paraId="016AE925" w14:textId="77777777" w:rsidR="00013E0B" w:rsidRPr="000A1152" w:rsidRDefault="00013E0B" w:rsidP="00CC60FE">
            <w:pPr>
              <w:jc w:val="center"/>
              <w:rPr>
                <w:b/>
              </w:rPr>
            </w:pPr>
            <w:r w:rsidRPr="000A1152">
              <w:rPr>
                <w:b/>
              </w:rPr>
              <w:t>21,</w:t>
            </w:r>
            <w:r>
              <w:rPr>
                <w:b/>
              </w:rPr>
              <w:t>983</w:t>
            </w:r>
          </w:p>
        </w:tc>
        <w:tc>
          <w:tcPr>
            <w:tcW w:w="831" w:type="dxa"/>
          </w:tcPr>
          <w:p w14:paraId="7D7ED514" w14:textId="77777777" w:rsidR="00013E0B" w:rsidRPr="000A1152" w:rsidRDefault="00013E0B" w:rsidP="00CC60FE">
            <w:pPr>
              <w:jc w:val="center"/>
              <w:rPr>
                <w:b/>
              </w:rPr>
            </w:pPr>
          </w:p>
          <w:p w14:paraId="05C159A8" w14:textId="77777777" w:rsidR="00013E0B" w:rsidRPr="000A1152" w:rsidRDefault="00013E0B" w:rsidP="00CC60FE">
            <w:pPr>
              <w:jc w:val="center"/>
              <w:rPr>
                <w:b/>
              </w:rPr>
            </w:pPr>
            <w:r w:rsidRPr="000A1152">
              <w:rPr>
                <w:b/>
              </w:rPr>
              <w:t>1,</w:t>
            </w:r>
            <w:r>
              <w:rPr>
                <w:b/>
              </w:rPr>
              <w:t>832</w:t>
            </w:r>
          </w:p>
        </w:tc>
        <w:tc>
          <w:tcPr>
            <w:tcW w:w="719" w:type="dxa"/>
          </w:tcPr>
          <w:p w14:paraId="65992492" w14:textId="77777777" w:rsidR="00013E0B" w:rsidRPr="000A1152" w:rsidRDefault="00013E0B" w:rsidP="00CC60FE">
            <w:pPr>
              <w:jc w:val="center"/>
              <w:rPr>
                <w:b/>
              </w:rPr>
            </w:pPr>
          </w:p>
          <w:p w14:paraId="3F1CEB20" w14:textId="77777777" w:rsidR="00013E0B" w:rsidRPr="000A1152" w:rsidRDefault="00013E0B" w:rsidP="00CC60FE">
            <w:pPr>
              <w:jc w:val="center"/>
              <w:rPr>
                <w:b/>
              </w:rPr>
            </w:pPr>
            <w:r>
              <w:rPr>
                <w:b/>
              </w:rPr>
              <w:t>916</w:t>
            </w:r>
          </w:p>
        </w:tc>
        <w:tc>
          <w:tcPr>
            <w:tcW w:w="719" w:type="dxa"/>
          </w:tcPr>
          <w:p w14:paraId="53750EA7" w14:textId="77777777" w:rsidR="00013E0B" w:rsidRPr="000A1152" w:rsidRDefault="00013E0B" w:rsidP="00CC60FE">
            <w:pPr>
              <w:jc w:val="center"/>
              <w:rPr>
                <w:b/>
              </w:rPr>
            </w:pPr>
          </w:p>
          <w:p w14:paraId="4CC00950" w14:textId="77777777" w:rsidR="00013E0B" w:rsidRPr="000A1152" w:rsidRDefault="00013E0B" w:rsidP="00CC60FE">
            <w:pPr>
              <w:jc w:val="center"/>
              <w:rPr>
                <w:b/>
              </w:rPr>
            </w:pPr>
            <w:r w:rsidRPr="000A1152">
              <w:rPr>
                <w:b/>
              </w:rPr>
              <w:t>8</w:t>
            </w:r>
            <w:r>
              <w:rPr>
                <w:b/>
              </w:rPr>
              <w:t>46</w:t>
            </w:r>
          </w:p>
        </w:tc>
        <w:tc>
          <w:tcPr>
            <w:tcW w:w="721" w:type="dxa"/>
            <w:tcBorders>
              <w:right w:val="single" w:sz="18" w:space="0" w:color="auto"/>
            </w:tcBorders>
          </w:tcPr>
          <w:p w14:paraId="7E322A6F" w14:textId="77777777" w:rsidR="00013E0B" w:rsidRPr="000A1152" w:rsidRDefault="00013E0B" w:rsidP="00CC60FE">
            <w:pPr>
              <w:jc w:val="center"/>
              <w:rPr>
                <w:b/>
              </w:rPr>
            </w:pPr>
          </w:p>
          <w:p w14:paraId="6592E580" w14:textId="77777777" w:rsidR="00013E0B" w:rsidRPr="000A1152" w:rsidRDefault="00013E0B" w:rsidP="00CC60FE">
            <w:pPr>
              <w:jc w:val="center"/>
              <w:rPr>
                <w:b/>
              </w:rPr>
            </w:pPr>
            <w:r w:rsidRPr="000A1152">
              <w:rPr>
                <w:b/>
              </w:rPr>
              <w:t>4</w:t>
            </w:r>
            <w:r>
              <w:rPr>
                <w:b/>
              </w:rPr>
              <w:t>23</w:t>
            </w:r>
          </w:p>
        </w:tc>
        <w:tc>
          <w:tcPr>
            <w:tcW w:w="942" w:type="dxa"/>
            <w:tcBorders>
              <w:left w:val="single" w:sz="18" w:space="0" w:color="auto"/>
            </w:tcBorders>
          </w:tcPr>
          <w:p w14:paraId="4F7B3F08" w14:textId="77777777" w:rsidR="00013E0B" w:rsidRPr="000A1152" w:rsidRDefault="00013E0B" w:rsidP="00CC60FE">
            <w:pPr>
              <w:jc w:val="center"/>
              <w:rPr>
                <w:b/>
              </w:rPr>
            </w:pPr>
          </w:p>
          <w:p w14:paraId="462E0673" w14:textId="77777777" w:rsidR="00013E0B" w:rsidRPr="000A1152" w:rsidRDefault="00013E0B" w:rsidP="00CC60FE">
            <w:pPr>
              <w:jc w:val="center"/>
              <w:rPr>
                <w:b/>
              </w:rPr>
            </w:pPr>
            <w:r w:rsidRPr="000A1152">
              <w:rPr>
                <w:b/>
              </w:rPr>
              <w:t>3</w:t>
            </w:r>
            <w:r>
              <w:rPr>
                <w:b/>
              </w:rPr>
              <w:t>1,284</w:t>
            </w:r>
          </w:p>
        </w:tc>
        <w:tc>
          <w:tcPr>
            <w:tcW w:w="831" w:type="dxa"/>
          </w:tcPr>
          <w:p w14:paraId="6EBA3CDF" w14:textId="77777777" w:rsidR="00013E0B" w:rsidRPr="000A1152" w:rsidRDefault="00013E0B" w:rsidP="00CC60FE">
            <w:pPr>
              <w:jc w:val="center"/>
              <w:rPr>
                <w:b/>
              </w:rPr>
            </w:pPr>
          </w:p>
          <w:p w14:paraId="79BE21B5" w14:textId="77777777" w:rsidR="00013E0B" w:rsidRPr="000A1152" w:rsidRDefault="00013E0B" w:rsidP="00CC60FE">
            <w:pPr>
              <w:jc w:val="center"/>
              <w:rPr>
                <w:b/>
              </w:rPr>
            </w:pPr>
            <w:r w:rsidRPr="000A1152">
              <w:rPr>
                <w:b/>
              </w:rPr>
              <w:t>2,</w:t>
            </w:r>
            <w:r>
              <w:rPr>
                <w:b/>
              </w:rPr>
              <w:t>607</w:t>
            </w:r>
          </w:p>
        </w:tc>
        <w:tc>
          <w:tcPr>
            <w:tcW w:w="719" w:type="dxa"/>
          </w:tcPr>
          <w:p w14:paraId="0E200FC6" w14:textId="77777777" w:rsidR="00013E0B" w:rsidRPr="000A1152" w:rsidRDefault="00013E0B" w:rsidP="00CC60FE">
            <w:pPr>
              <w:jc w:val="center"/>
              <w:rPr>
                <w:b/>
              </w:rPr>
            </w:pPr>
          </w:p>
          <w:p w14:paraId="7F09CB82" w14:textId="77777777" w:rsidR="00013E0B" w:rsidRPr="000A1152" w:rsidRDefault="00013E0B" w:rsidP="00CC60FE">
            <w:pPr>
              <w:jc w:val="center"/>
              <w:rPr>
                <w:b/>
              </w:rPr>
            </w:pPr>
            <w:r w:rsidRPr="000A1152">
              <w:rPr>
                <w:b/>
              </w:rPr>
              <w:t>1,</w:t>
            </w:r>
            <w:r>
              <w:rPr>
                <w:b/>
              </w:rPr>
              <w:t>304</w:t>
            </w:r>
          </w:p>
        </w:tc>
        <w:tc>
          <w:tcPr>
            <w:tcW w:w="719" w:type="dxa"/>
          </w:tcPr>
          <w:p w14:paraId="35D13D5A" w14:textId="77777777" w:rsidR="00013E0B" w:rsidRPr="000A1152" w:rsidRDefault="00013E0B" w:rsidP="00CC60FE">
            <w:pPr>
              <w:jc w:val="center"/>
              <w:rPr>
                <w:b/>
              </w:rPr>
            </w:pPr>
          </w:p>
          <w:p w14:paraId="372B7ABD" w14:textId="77777777" w:rsidR="00013E0B" w:rsidRPr="000A1152" w:rsidRDefault="00013E0B" w:rsidP="00CC60FE">
            <w:pPr>
              <w:jc w:val="center"/>
              <w:rPr>
                <w:b/>
              </w:rPr>
            </w:pPr>
            <w:r w:rsidRPr="000A1152">
              <w:rPr>
                <w:b/>
              </w:rPr>
              <w:t>1,</w:t>
            </w:r>
            <w:r>
              <w:rPr>
                <w:b/>
              </w:rPr>
              <w:t>204</w:t>
            </w:r>
          </w:p>
        </w:tc>
        <w:tc>
          <w:tcPr>
            <w:tcW w:w="719" w:type="dxa"/>
          </w:tcPr>
          <w:p w14:paraId="1A1084B9" w14:textId="77777777" w:rsidR="00013E0B" w:rsidRPr="000A1152" w:rsidRDefault="00013E0B" w:rsidP="00CC60FE">
            <w:pPr>
              <w:jc w:val="center"/>
              <w:rPr>
                <w:b/>
              </w:rPr>
            </w:pPr>
          </w:p>
          <w:p w14:paraId="06C05B71" w14:textId="77777777" w:rsidR="00013E0B" w:rsidRPr="000A1152" w:rsidRDefault="00013E0B" w:rsidP="00CC60FE">
            <w:pPr>
              <w:jc w:val="center"/>
              <w:rPr>
                <w:b/>
              </w:rPr>
            </w:pPr>
            <w:r>
              <w:rPr>
                <w:b/>
              </w:rPr>
              <w:t>602</w:t>
            </w:r>
          </w:p>
        </w:tc>
      </w:tr>
      <w:tr w:rsidR="00013E0B" w:rsidRPr="000A1152" w14:paraId="090BAAF0" w14:textId="77777777" w:rsidTr="00013E0B">
        <w:trPr>
          <w:trHeight w:val="782"/>
        </w:trPr>
        <w:tc>
          <w:tcPr>
            <w:tcW w:w="1066" w:type="dxa"/>
          </w:tcPr>
          <w:p w14:paraId="1091B4EF" w14:textId="77777777" w:rsidR="00013E0B" w:rsidRPr="000A1152" w:rsidRDefault="00013E0B" w:rsidP="00CC60FE">
            <w:pPr>
              <w:jc w:val="center"/>
              <w:rPr>
                <w:b/>
              </w:rPr>
            </w:pPr>
          </w:p>
          <w:p w14:paraId="40D6E8D3" w14:textId="77777777" w:rsidR="00013E0B" w:rsidRPr="000A1152" w:rsidRDefault="00013E0B" w:rsidP="00CC60FE">
            <w:pPr>
              <w:jc w:val="center"/>
              <w:rPr>
                <w:b/>
              </w:rPr>
            </w:pPr>
            <w:r w:rsidRPr="000A1152">
              <w:rPr>
                <w:b/>
              </w:rPr>
              <w:t>3</w:t>
            </w:r>
          </w:p>
        </w:tc>
        <w:tc>
          <w:tcPr>
            <w:tcW w:w="942" w:type="dxa"/>
          </w:tcPr>
          <w:p w14:paraId="0FAEC2BE" w14:textId="77777777" w:rsidR="00013E0B" w:rsidRPr="000A1152" w:rsidRDefault="00013E0B" w:rsidP="00CC60FE">
            <w:pPr>
              <w:jc w:val="center"/>
              <w:rPr>
                <w:b/>
              </w:rPr>
            </w:pPr>
          </w:p>
          <w:p w14:paraId="3E71AF91" w14:textId="77777777" w:rsidR="00013E0B" w:rsidRPr="000A1152" w:rsidRDefault="00013E0B" w:rsidP="00CC60FE">
            <w:pPr>
              <w:jc w:val="center"/>
              <w:rPr>
                <w:b/>
              </w:rPr>
            </w:pPr>
            <w:r w:rsidRPr="000A1152">
              <w:rPr>
                <w:b/>
              </w:rPr>
              <w:t>27,</w:t>
            </w:r>
            <w:r>
              <w:rPr>
                <w:b/>
              </w:rPr>
              <w:t>729</w:t>
            </w:r>
          </w:p>
        </w:tc>
        <w:tc>
          <w:tcPr>
            <w:tcW w:w="831" w:type="dxa"/>
          </w:tcPr>
          <w:p w14:paraId="2A691E86" w14:textId="77777777" w:rsidR="00013E0B" w:rsidRPr="000A1152" w:rsidRDefault="00013E0B" w:rsidP="00CC60FE">
            <w:pPr>
              <w:jc w:val="center"/>
              <w:rPr>
                <w:b/>
              </w:rPr>
            </w:pPr>
          </w:p>
          <w:p w14:paraId="1DC4D425" w14:textId="77777777" w:rsidR="00013E0B" w:rsidRPr="000A1152" w:rsidRDefault="00013E0B" w:rsidP="00CC60FE">
            <w:pPr>
              <w:jc w:val="center"/>
              <w:rPr>
                <w:b/>
              </w:rPr>
            </w:pPr>
            <w:r w:rsidRPr="000A1152">
              <w:rPr>
                <w:b/>
              </w:rPr>
              <w:t>2,</w:t>
            </w:r>
            <w:r>
              <w:rPr>
                <w:b/>
              </w:rPr>
              <w:t>311</w:t>
            </w:r>
          </w:p>
        </w:tc>
        <w:tc>
          <w:tcPr>
            <w:tcW w:w="719" w:type="dxa"/>
          </w:tcPr>
          <w:p w14:paraId="230B64A3" w14:textId="77777777" w:rsidR="00013E0B" w:rsidRPr="000A1152" w:rsidRDefault="00013E0B" w:rsidP="00CC60FE">
            <w:pPr>
              <w:jc w:val="center"/>
              <w:rPr>
                <w:b/>
              </w:rPr>
            </w:pPr>
          </w:p>
          <w:p w14:paraId="072088DA" w14:textId="77777777" w:rsidR="00013E0B" w:rsidRPr="000A1152" w:rsidRDefault="00013E0B" w:rsidP="00CC60FE">
            <w:pPr>
              <w:jc w:val="center"/>
              <w:rPr>
                <w:b/>
              </w:rPr>
            </w:pPr>
            <w:r w:rsidRPr="000A1152">
              <w:rPr>
                <w:b/>
              </w:rPr>
              <w:t>1,1</w:t>
            </w:r>
            <w:r>
              <w:rPr>
                <w:b/>
              </w:rPr>
              <w:t>56</w:t>
            </w:r>
          </w:p>
        </w:tc>
        <w:tc>
          <w:tcPr>
            <w:tcW w:w="719" w:type="dxa"/>
          </w:tcPr>
          <w:p w14:paraId="062EB930" w14:textId="77777777" w:rsidR="00013E0B" w:rsidRPr="000A1152" w:rsidRDefault="00013E0B" w:rsidP="00CC60FE">
            <w:pPr>
              <w:jc w:val="center"/>
              <w:rPr>
                <w:b/>
              </w:rPr>
            </w:pPr>
          </w:p>
          <w:p w14:paraId="49831D6F" w14:textId="77777777" w:rsidR="00013E0B" w:rsidRPr="000A1152" w:rsidRDefault="00013E0B" w:rsidP="00CC60FE">
            <w:pPr>
              <w:jc w:val="center"/>
              <w:rPr>
                <w:b/>
              </w:rPr>
            </w:pPr>
            <w:r w:rsidRPr="000A1152">
              <w:rPr>
                <w:b/>
              </w:rPr>
              <w:t>1,0</w:t>
            </w:r>
            <w:r>
              <w:rPr>
                <w:b/>
              </w:rPr>
              <w:t>67</w:t>
            </w:r>
          </w:p>
        </w:tc>
        <w:tc>
          <w:tcPr>
            <w:tcW w:w="721" w:type="dxa"/>
            <w:tcBorders>
              <w:right w:val="single" w:sz="18" w:space="0" w:color="auto"/>
            </w:tcBorders>
          </w:tcPr>
          <w:p w14:paraId="460D119A" w14:textId="77777777" w:rsidR="00013E0B" w:rsidRPr="000A1152" w:rsidRDefault="00013E0B" w:rsidP="00CC60FE">
            <w:pPr>
              <w:jc w:val="center"/>
              <w:rPr>
                <w:b/>
              </w:rPr>
            </w:pPr>
          </w:p>
          <w:p w14:paraId="7E691875" w14:textId="77777777" w:rsidR="00013E0B" w:rsidRPr="000A1152" w:rsidRDefault="00013E0B" w:rsidP="00CC60FE">
            <w:pPr>
              <w:jc w:val="center"/>
              <w:rPr>
                <w:b/>
              </w:rPr>
            </w:pPr>
            <w:r w:rsidRPr="000A1152">
              <w:rPr>
                <w:b/>
              </w:rPr>
              <w:t>5</w:t>
            </w:r>
            <w:r>
              <w:rPr>
                <w:b/>
              </w:rPr>
              <w:t>34</w:t>
            </w:r>
          </w:p>
        </w:tc>
        <w:tc>
          <w:tcPr>
            <w:tcW w:w="942" w:type="dxa"/>
            <w:tcBorders>
              <w:left w:val="single" w:sz="18" w:space="0" w:color="auto"/>
            </w:tcBorders>
          </w:tcPr>
          <w:p w14:paraId="20DC46B4" w14:textId="77777777" w:rsidR="00013E0B" w:rsidRPr="000A1152" w:rsidRDefault="00013E0B" w:rsidP="00CC60FE">
            <w:pPr>
              <w:jc w:val="center"/>
              <w:rPr>
                <w:b/>
              </w:rPr>
            </w:pPr>
          </w:p>
          <w:p w14:paraId="3D912728" w14:textId="77777777" w:rsidR="00013E0B" w:rsidRPr="000A1152" w:rsidRDefault="00013E0B" w:rsidP="00CC60FE">
            <w:pPr>
              <w:jc w:val="center"/>
              <w:rPr>
                <w:b/>
              </w:rPr>
            </w:pPr>
            <w:r w:rsidRPr="000A1152">
              <w:rPr>
                <w:b/>
              </w:rPr>
              <w:t>3</w:t>
            </w:r>
            <w:r>
              <w:rPr>
                <w:b/>
              </w:rPr>
              <w:t>9,461</w:t>
            </w:r>
          </w:p>
        </w:tc>
        <w:tc>
          <w:tcPr>
            <w:tcW w:w="831" w:type="dxa"/>
          </w:tcPr>
          <w:p w14:paraId="0497F31D" w14:textId="77777777" w:rsidR="00013E0B" w:rsidRPr="000A1152" w:rsidRDefault="00013E0B" w:rsidP="00CC60FE">
            <w:pPr>
              <w:jc w:val="center"/>
              <w:rPr>
                <w:b/>
              </w:rPr>
            </w:pPr>
          </w:p>
          <w:p w14:paraId="5456613F" w14:textId="77777777" w:rsidR="00013E0B" w:rsidRPr="000A1152" w:rsidRDefault="00013E0B" w:rsidP="00CC60FE">
            <w:pPr>
              <w:jc w:val="center"/>
              <w:rPr>
                <w:b/>
              </w:rPr>
            </w:pPr>
            <w:r w:rsidRPr="000A1152">
              <w:rPr>
                <w:b/>
              </w:rPr>
              <w:t>3,</w:t>
            </w:r>
            <w:r>
              <w:rPr>
                <w:b/>
              </w:rPr>
              <w:t>289</w:t>
            </w:r>
          </w:p>
        </w:tc>
        <w:tc>
          <w:tcPr>
            <w:tcW w:w="719" w:type="dxa"/>
          </w:tcPr>
          <w:p w14:paraId="10DD9331" w14:textId="77777777" w:rsidR="00013E0B" w:rsidRPr="000A1152" w:rsidRDefault="00013E0B" w:rsidP="00CC60FE">
            <w:pPr>
              <w:jc w:val="center"/>
              <w:rPr>
                <w:b/>
              </w:rPr>
            </w:pPr>
          </w:p>
          <w:p w14:paraId="1F648875" w14:textId="77777777" w:rsidR="00013E0B" w:rsidRPr="000A1152" w:rsidRDefault="00013E0B" w:rsidP="00CC60FE">
            <w:pPr>
              <w:jc w:val="center"/>
              <w:rPr>
                <w:b/>
              </w:rPr>
            </w:pPr>
            <w:r w:rsidRPr="000A1152">
              <w:rPr>
                <w:b/>
              </w:rPr>
              <w:t>1,6</w:t>
            </w:r>
            <w:r>
              <w:rPr>
                <w:b/>
              </w:rPr>
              <w:t>45</w:t>
            </w:r>
          </w:p>
        </w:tc>
        <w:tc>
          <w:tcPr>
            <w:tcW w:w="719" w:type="dxa"/>
          </w:tcPr>
          <w:p w14:paraId="6ED3B92F" w14:textId="77777777" w:rsidR="00013E0B" w:rsidRPr="000A1152" w:rsidRDefault="00013E0B" w:rsidP="00CC60FE">
            <w:pPr>
              <w:jc w:val="center"/>
              <w:rPr>
                <w:b/>
              </w:rPr>
            </w:pPr>
          </w:p>
          <w:p w14:paraId="4B742141" w14:textId="77777777" w:rsidR="00013E0B" w:rsidRPr="000A1152" w:rsidRDefault="00013E0B" w:rsidP="00CC60FE">
            <w:pPr>
              <w:jc w:val="center"/>
              <w:rPr>
                <w:b/>
              </w:rPr>
            </w:pPr>
            <w:r w:rsidRPr="000A1152">
              <w:rPr>
                <w:b/>
              </w:rPr>
              <w:t>1,</w:t>
            </w:r>
            <w:r>
              <w:rPr>
                <w:b/>
              </w:rPr>
              <w:t>518</w:t>
            </w:r>
          </w:p>
        </w:tc>
        <w:tc>
          <w:tcPr>
            <w:tcW w:w="719" w:type="dxa"/>
          </w:tcPr>
          <w:p w14:paraId="412CAB15" w14:textId="77777777" w:rsidR="00013E0B" w:rsidRPr="000A1152" w:rsidRDefault="00013E0B" w:rsidP="00CC60FE">
            <w:pPr>
              <w:jc w:val="center"/>
              <w:rPr>
                <w:b/>
              </w:rPr>
            </w:pPr>
          </w:p>
          <w:p w14:paraId="69AC10C1" w14:textId="77777777" w:rsidR="00013E0B" w:rsidRPr="000A1152" w:rsidRDefault="00013E0B" w:rsidP="00CC60FE">
            <w:pPr>
              <w:jc w:val="center"/>
              <w:rPr>
                <w:b/>
              </w:rPr>
            </w:pPr>
            <w:r w:rsidRPr="000A1152">
              <w:rPr>
                <w:b/>
              </w:rPr>
              <w:t>7</w:t>
            </w:r>
            <w:r>
              <w:rPr>
                <w:b/>
              </w:rPr>
              <w:t>59</w:t>
            </w:r>
          </w:p>
        </w:tc>
      </w:tr>
      <w:tr w:rsidR="00013E0B" w:rsidRPr="000A1152" w14:paraId="47E805F4" w14:textId="77777777" w:rsidTr="00013E0B">
        <w:trPr>
          <w:trHeight w:val="818"/>
        </w:trPr>
        <w:tc>
          <w:tcPr>
            <w:tcW w:w="1066" w:type="dxa"/>
          </w:tcPr>
          <w:p w14:paraId="1FA95F1B" w14:textId="77777777" w:rsidR="00013E0B" w:rsidRPr="000A1152" w:rsidRDefault="00013E0B" w:rsidP="00CC60FE">
            <w:pPr>
              <w:jc w:val="center"/>
              <w:rPr>
                <w:b/>
              </w:rPr>
            </w:pPr>
          </w:p>
          <w:p w14:paraId="3FB23ED7" w14:textId="77777777" w:rsidR="00013E0B" w:rsidRPr="000A1152" w:rsidRDefault="00013E0B" w:rsidP="00CC60FE">
            <w:pPr>
              <w:jc w:val="center"/>
              <w:rPr>
                <w:b/>
              </w:rPr>
            </w:pPr>
            <w:r w:rsidRPr="000A1152">
              <w:rPr>
                <w:b/>
              </w:rPr>
              <w:t>4</w:t>
            </w:r>
          </w:p>
        </w:tc>
        <w:tc>
          <w:tcPr>
            <w:tcW w:w="942" w:type="dxa"/>
          </w:tcPr>
          <w:p w14:paraId="34218224" w14:textId="77777777" w:rsidR="00013E0B" w:rsidRPr="000A1152" w:rsidRDefault="00013E0B" w:rsidP="00CC60FE">
            <w:pPr>
              <w:jc w:val="center"/>
              <w:rPr>
                <w:b/>
              </w:rPr>
            </w:pPr>
          </w:p>
          <w:p w14:paraId="048A7639" w14:textId="77777777" w:rsidR="00013E0B" w:rsidRPr="000A1152" w:rsidRDefault="00013E0B" w:rsidP="00CC60FE">
            <w:pPr>
              <w:jc w:val="center"/>
              <w:rPr>
                <w:b/>
              </w:rPr>
            </w:pPr>
            <w:r w:rsidRPr="000A1152">
              <w:rPr>
                <w:b/>
              </w:rPr>
              <w:t>3</w:t>
            </w:r>
            <w:r>
              <w:rPr>
                <w:b/>
              </w:rPr>
              <w:t>3,475</w:t>
            </w:r>
          </w:p>
        </w:tc>
        <w:tc>
          <w:tcPr>
            <w:tcW w:w="831" w:type="dxa"/>
          </w:tcPr>
          <w:p w14:paraId="4EE625B3" w14:textId="77777777" w:rsidR="00013E0B" w:rsidRPr="000A1152" w:rsidRDefault="00013E0B" w:rsidP="00CC60FE">
            <w:pPr>
              <w:jc w:val="center"/>
              <w:rPr>
                <w:b/>
              </w:rPr>
            </w:pPr>
          </w:p>
          <w:p w14:paraId="6E411852" w14:textId="77777777" w:rsidR="00013E0B" w:rsidRPr="000A1152" w:rsidRDefault="00013E0B" w:rsidP="00CC60FE">
            <w:pPr>
              <w:jc w:val="center"/>
              <w:rPr>
                <w:b/>
              </w:rPr>
            </w:pPr>
            <w:r w:rsidRPr="000A1152">
              <w:rPr>
                <w:b/>
              </w:rPr>
              <w:t>2,7</w:t>
            </w:r>
            <w:r>
              <w:rPr>
                <w:b/>
              </w:rPr>
              <w:t>90</w:t>
            </w:r>
          </w:p>
        </w:tc>
        <w:tc>
          <w:tcPr>
            <w:tcW w:w="719" w:type="dxa"/>
          </w:tcPr>
          <w:p w14:paraId="524EE8E4" w14:textId="77777777" w:rsidR="00013E0B" w:rsidRPr="000A1152" w:rsidRDefault="00013E0B" w:rsidP="00CC60FE">
            <w:pPr>
              <w:jc w:val="center"/>
              <w:rPr>
                <w:b/>
              </w:rPr>
            </w:pPr>
          </w:p>
          <w:p w14:paraId="38494A45" w14:textId="77777777" w:rsidR="00013E0B" w:rsidRPr="000A1152" w:rsidRDefault="00013E0B" w:rsidP="00CC60FE">
            <w:pPr>
              <w:jc w:val="center"/>
              <w:rPr>
                <w:b/>
              </w:rPr>
            </w:pPr>
            <w:r w:rsidRPr="000A1152">
              <w:rPr>
                <w:b/>
              </w:rPr>
              <w:t>1,3</w:t>
            </w:r>
            <w:r>
              <w:rPr>
                <w:b/>
              </w:rPr>
              <w:t>95</w:t>
            </w:r>
          </w:p>
        </w:tc>
        <w:tc>
          <w:tcPr>
            <w:tcW w:w="719" w:type="dxa"/>
          </w:tcPr>
          <w:p w14:paraId="6EB311EE" w14:textId="77777777" w:rsidR="00013E0B" w:rsidRPr="000A1152" w:rsidRDefault="00013E0B" w:rsidP="00CC60FE">
            <w:pPr>
              <w:jc w:val="center"/>
              <w:rPr>
                <w:b/>
              </w:rPr>
            </w:pPr>
          </w:p>
          <w:p w14:paraId="66C3C1A2" w14:textId="77777777" w:rsidR="00013E0B" w:rsidRPr="000A1152" w:rsidRDefault="00013E0B" w:rsidP="00CC60FE">
            <w:pPr>
              <w:jc w:val="center"/>
              <w:rPr>
                <w:b/>
              </w:rPr>
            </w:pPr>
            <w:r w:rsidRPr="000A1152">
              <w:rPr>
                <w:b/>
              </w:rPr>
              <w:t>1,2</w:t>
            </w:r>
            <w:r>
              <w:rPr>
                <w:b/>
              </w:rPr>
              <w:t>88</w:t>
            </w:r>
          </w:p>
        </w:tc>
        <w:tc>
          <w:tcPr>
            <w:tcW w:w="721" w:type="dxa"/>
            <w:tcBorders>
              <w:right w:val="single" w:sz="18" w:space="0" w:color="auto"/>
            </w:tcBorders>
          </w:tcPr>
          <w:p w14:paraId="7EE84C86" w14:textId="77777777" w:rsidR="00013E0B" w:rsidRPr="000A1152" w:rsidRDefault="00013E0B" w:rsidP="00CC60FE">
            <w:pPr>
              <w:jc w:val="center"/>
              <w:rPr>
                <w:b/>
              </w:rPr>
            </w:pPr>
          </w:p>
          <w:p w14:paraId="30CCA75E" w14:textId="77777777" w:rsidR="00013E0B" w:rsidRPr="000A1152" w:rsidRDefault="00013E0B" w:rsidP="00CC60FE">
            <w:pPr>
              <w:jc w:val="center"/>
              <w:rPr>
                <w:b/>
              </w:rPr>
            </w:pPr>
            <w:r w:rsidRPr="000A1152">
              <w:rPr>
                <w:b/>
              </w:rPr>
              <w:t>6</w:t>
            </w:r>
            <w:r>
              <w:rPr>
                <w:b/>
              </w:rPr>
              <w:t>44</w:t>
            </w:r>
          </w:p>
        </w:tc>
        <w:tc>
          <w:tcPr>
            <w:tcW w:w="942" w:type="dxa"/>
            <w:tcBorders>
              <w:left w:val="single" w:sz="18" w:space="0" w:color="auto"/>
            </w:tcBorders>
          </w:tcPr>
          <w:p w14:paraId="363D9033" w14:textId="77777777" w:rsidR="00013E0B" w:rsidRPr="000A1152" w:rsidRDefault="00013E0B" w:rsidP="00CC60FE">
            <w:pPr>
              <w:jc w:val="center"/>
              <w:rPr>
                <w:b/>
              </w:rPr>
            </w:pPr>
          </w:p>
          <w:p w14:paraId="72D1C034" w14:textId="77777777" w:rsidR="00013E0B" w:rsidRPr="000A1152" w:rsidRDefault="00013E0B" w:rsidP="00CC60FE">
            <w:pPr>
              <w:jc w:val="center"/>
              <w:rPr>
                <w:b/>
              </w:rPr>
            </w:pPr>
            <w:r w:rsidRPr="000A1152">
              <w:rPr>
                <w:b/>
              </w:rPr>
              <w:t>4</w:t>
            </w:r>
            <w:r>
              <w:rPr>
                <w:b/>
              </w:rPr>
              <w:t>7,638</w:t>
            </w:r>
          </w:p>
        </w:tc>
        <w:tc>
          <w:tcPr>
            <w:tcW w:w="831" w:type="dxa"/>
          </w:tcPr>
          <w:p w14:paraId="73C77643" w14:textId="77777777" w:rsidR="00013E0B" w:rsidRPr="000A1152" w:rsidRDefault="00013E0B" w:rsidP="00CC60FE">
            <w:pPr>
              <w:jc w:val="center"/>
              <w:rPr>
                <w:b/>
              </w:rPr>
            </w:pPr>
          </w:p>
          <w:p w14:paraId="4610CD6B" w14:textId="77777777" w:rsidR="00013E0B" w:rsidRPr="000A1152" w:rsidRDefault="00013E0B" w:rsidP="00CC60FE">
            <w:pPr>
              <w:jc w:val="center"/>
              <w:rPr>
                <w:b/>
              </w:rPr>
            </w:pPr>
            <w:r w:rsidRPr="000A1152">
              <w:rPr>
                <w:b/>
              </w:rPr>
              <w:t>3,</w:t>
            </w:r>
            <w:r>
              <w:rPr>
                <w:b/>
              </w:rPr>
              <w:t>970</w:t>
            </w:r>
          </w:p>
        </w:tc>
        <w:tc>
          <w:tcPr>
            <w:tcW w:w="719" w:type="dxa"/>
          </w:tcPr>
          <w:p w14:paraId="0DA55D10" w14:textId="77777777" w:rsidR="00013E0B" w:rsidRPr="000A1152" w:rsidRDefault="00013E0B" w:rsidP="00CC60FE">
            <w:pPr>
              <w:jc w:val="center"/>
              <w:rPr>
                <w:b/>
              </w:rPr>
            </w:pPr>
          </w:p>
          <w:p w14:paraId="1BEFE477" w14:textId="77777777" w:rsidR="00013E0B" w:rsidRPr="000A1152" w:rsidRDefault="00013E0B" w:rsidP="00CC60FE">
            <w:pPr>
              <w:jc w:val="center"/>
              <w:rPr>
                <w:b/>
              </w:rPr>
            </w:pPr>
            <w:r w:rsidRPr="000A1152">
              <w:rPr>
                <w:b/>
              </w:rPr>
              <w:t>1,9</w:t>
            </w:r>
            <w:r>
              <w:rPr>
                <w:b/>
              </w:rPr>
              <w:t>85</w:t>
            </w:r>
          </w:p>
        </w:tc>
        <w:tc>
          <w:tcPr>
            <w:tcW w:w="719" w:type="dxa"/>
          </w:tcPr>
          <w:p w14:paraId="5D1C5ECE" w14:textId="77777777" w:rsidR="00013E0B" w:rsidRPr="000A1152" w:rsidRDefault="00013E0B" w:rsidP="00CC60FE">
            <w:pPr>
              <w:jc w:val="center"/>
              <w:rPr>
                <w:b/>
              </w:rPr>
            </w:pPr>
          </w:p>
          <w:p w14:paraId="246DD9CE" w14:textId="77777777" w:rsidR="00013E0B" w:rsidRPr="000A1152" w:rsidRDefault="00013E0B" w:rsidP="00CC60FE">
            <w:pPr>
              <w:jc w:val="center"/>
              <w:rPr>
                <w:b/>
              </w:rPr>
            </w:pPr>
            <w:r w:rsidRPr="000A1152">
              <w:rPr>
                <w:b/>
              </w:rPr>
              <w:t>1,</w:t>
            </w:r>
            <w:r>
              <w:rPr>
                <w:b/>
              </w:rPr>
              <w:t>833</w:t>
            </w:r>
          </w:p>
          <w:p w14:paraId="25498CED" w14:textId="77777777" w:rsidR="00013E0B" w:rsidRPr="000A1152" w:rsidRDefault="00013E0B" w:rsidP="00CC60FE">
            <w:pPr>
              <w:rPr>
                <w:b/>
              </w:rPr>
            </w:pPr>
          </w:p>
        </w:tc>
        <w:tc>
          <w:tcPr>
            <w:tcW w:w="719" w:type="dxa"/>
          </w:tcPr>
          <w:p w14:paraId="11B038D1" w14:textId="77777777" w:rsidR="00013E0B" w:rsidRPr="000A1152" w:rsidRDefault="00013E0B" w:rsidP="00CC60FE">
            <w:pPr>
              <w:jc w:val="center"/>
              <w:rPr>
                <w:b/>
              </w:rPr>
            </w:pPr>
          </w:p>
          <w:p w14:paraId="30805FCD" w14:textId="77777777" w:rsidR="00013E0B" w:rsidRPr="000A1152" w:rsidRDefault="00013E0B" w:rsidP="00CC60FE">
            <w:pPr>
              <w:jc w:val="center"/>
              <w:rPr>
                <w:b/>
              </w:rPr>
            </w:pPr>
            <w:r>
              <w:rPr>
                <w:b/>
              </w:rPr>
              <w:t>917</w:t>
            </w:r>
          </w:p>
        </w:tc>
      </w:tr>
      <w:tr w:rsidR="00013E0B" w:rsidRPr="000A1152" w14:paraId="444044DA" w14:textId="77777777" w:rsidTr="00013E0B">
        <w:trPr>
          <w:trHeight w:val="739"/>
        </w:trPr>
        <w:tc>
          <w:tcPr>
            <w:tcW w:w="1066" w:type="dxa"/>
          </w:tcPr>
          <w:p w14:paraId="2B392A3F" w14:textId="77777777" w:rsidR="00013E0B" w:rsidRPr="000A1152" w:rsidRDefault="00013E0B" w:rsidP="00CC60FE">
            <w:pPr>
              <w:jc w:val="center"/>
              <w:rPr>
                <w:b/>
              </w:rPr>
            </w:pPr>
          </w:p>
          <w:p w14:paraId="4B168D1A" w14:textId="77777777" w:rsidR="00013E0B" w:rsidRPr="000A1152" w:rsidRDefault="00013E0B" w:rsidP="00CC60FE">
            <w:pPr>
              <w:jc w:val="center"/>
              <w:rPr>
                <w:b/>
              </w:rPr>
            </w:pPr>
            <w:r w:rsidRPr="000A1152">
              <w:rPr>
                <w:b/>
              </w:rPr>
              <w:t>5</w:t>
            </w:r>
          </w:p>
        </w:tc>
        <w:tc>
          <w:tcPr>
            <w:tcW w:w="942" w:type="dxa"/>
          </w:tcPr>
          <w:p w14:paraId="3B2FEC99" w14:textId="77777777" w:rsidR="00013E0B" w:rsidRPr="000A1152" w:rsidRDefault="00013E0B" w:rsidP="00CC60FE">
            <w:pPr>
              <w:jc w:val="center"/>
            </w:pPr>
          </w:p>
          <w:p w14:paraId="38946E5E" w14:textId="77777777" w:rsidR="00013E0B" w:rsidRPr="000A1152" w:rsidRDefault="00013E0B" w:rsidP="00CC60FE">
            <w:pPr>
              <w:jc w:val="center"/>
              <w:rPr>
                <w:b/>
              </w:rPr>
            </w:pPr>
            <w:r w:rsidRPr="000A1152">
              <w:rPr>
                <w:b/>
              </w:rPr>
              <w:t>3</w:t>
            </w:r>
            <w:r>
              <w:rPr>
                <w:b/>
              </w:rPr>
              <w:t>9,221</w:t>
            </w:r>
          </w:p>
        </w:tc>
        <w:tc>
          <w:tcPr>
            <w:tcW w:w="831" w:type="dxa"/>
          </w:tcPr>
          <w:p w14:paraId="315ADC3F" w14:textId="77777777" w:rsidR="00013E0B" w:rsidRPr="000A1152" w:rsidRDefault="00013E0B" w:rsidP="00CC60FE">
            <w:pPr>
              <w:jc w:val="center"/>
              <w:rPr>
                <w:b/>
              </w:rPr>
            </w:pPr>
          </w:p>
          <w:p w14:paraId="05C03D66" w14:textId="77777777" w:rsidR="00013E0B" w:rsidRPr="000A1152" w:rsidRDefault="00013E0B" w:rsidP="00CC60FE">
            <w:pPr>
              <w:jc w:val="center"/>
              <w:rPr>
                <w:b/>
              </w:rPr>
            </w:pPr>
            <w:r w:rsidRPr="000A1152">
              <w:rPr>
                <w:b/>
              </w:rPr>
              <w:t>3,</w:t>
            </w:r>
            <w:r>
              <w:rPr>
                <w:b/>
              </w:rPr>
              <w:t>269</w:t>
            </w:r>
          </w:p>
        </w:tc>
        <w:tc>
          <w:tcPr>
            <w:tcW w:w="719" w:type="dxa"/>
          </w:tcPr>
          <w:p w14:paraId="3B0023BC" w14:textId="77777777" w:rsidR="00013E0B" w:rsidRPr="000A1152" w:rsidRDefault="00013E0B" w:rsidP="00CC60FE">
            <w:pPr>
              <w:jc w:val="center"/>
              <w:rPr>
                <w:b/>
              </w:rPr>
            </w:pPr>
          </w:p>
          <w:p w14:paraId="0F67A72F" w14:textId="77777777" w:rsidR="00013E0B" w:rsidRPr="000A1152" w:rsidRDefault="00013E0B" w:rsidP="00CC60FE">
            <w:pPr>
              <w:jc w:val="center"/>
              <w:rPr>
                <w:b/>
              </w:rPr>
            </w:pPr>
            <w:r w:rsidRPr="000A1152">
              <w:rPr>
                <w:b/>
              </w:rPr>
              <w:t>1,</w:t>
            </w:r>
            <w:r>
              <w:rPr>
                <w:b/>
              </w:rPr>
              <w:t>635</w:t>
            </w:r>
          </w:p>
        </w:tc>
        <w:tc>
          <w:tcPr>
            <w:tcW w:w="719" w:type="dxa"/>
          </w:tcPr>
          <w:p w14:paraId="16857F48" w14:textId="77777777" w:rsidR="00013E0B" w:rsidRPr="000A1152" w:rsidRDefault="00013E0B" w:rsidP="00CC60FE">
            <w:pPr>
              <w:jc w:val="center"/>
              <w:rPr>
                <w:b/>
              </w:rPr>
            </w:pPr>
          </w:p>
          <w:p w14:paraId="1A70B265" w14:textId="77777777" w:rsidR="00013E0B" w:rsidRPr="000A1152" w:rsidRDefault="00013E0B" w:rsidP="00CC60FE">
            <w:pPr>
              <w:jc w:val="center"/>
              <w:rPr>
                <w:b/>
              </w:rPr>
            </w:pPr>
            <w:r w:rsidRPr="000A1152">
              <w:rPr>
                <w:b/>
              </w:rPr>
              <w:t>1,</w:t>
            </w:r>
            <w:r>
              <w:rPr>
                <w:b/>
              </w:rPr>
              <w:t>509</w:t>
            </w:r>
          </w:p>
        </w:tc>
        <w:tc>
          <w:tcPr>
            <w:tcW w:w="721" w:type="dxa"/>
            <w:tcBorders>
              <w:right w:val="single" w:sz="18" w:space="0" w:color="auto"/>
            </w:tcBorders>
          </w:tcPr>
          <w:p w14:paraId="707879DF" w14:textId="77777777" w:rsidR="00013E0B" w:rsidRPr="000A1152" w:rsidRDefault="00013E0B" w:rsidP="00CC60FE">
            <w:pPr>
              <w:jc w:val="center"/>
              <w:rPr>
                <w:b/>
              </w:rPr>
            </w:pPr>
          </w:p>
          <w:p w14:paraId="58E84E28" w14:textId="77777777" w:rsidR="00013E0B" w:rsidRPr="000A1152" w:rsidRDefault="00013E0B" w:rsidP="00CC60FE">
            <w:pPr>
              <w:jc w:val="center"/>
              <w:rPr>
                <w:b/>
              </w:rPr>
            </w:pPr>
            <w:r w:rsidRPr="000A1152">
              <w:rPr>
                <w:b/>
              </w:rPr>
              <w:t>7</w:t>
            </w:r>
            <w:r>
              <w:rPr>
                <w:b/>
              </w:rPr>
              <w:t>55</w:t>
            </w:r>
          </w:p>
        </w:tc>
        <w:tc>
          <w:tcPr>
            <w:tcW w:w="942" w:type="dxa"/>
            <w:tcBorders>
              <w:left w:val="single" w:sz="18" w:space="0" w:color="auto"/>
            </w:tcBorders>
          </w:tcPr>
          <w:p w14:paraId="630B2EF8" w14:textId="77777777" w:rsidR="00013E0B" w:rsidRPr="000A1152" w:rsidRDefault="00013E0B" w:rsidP="00CC60FE">
            <w:pPr>
              <w:jc w:val="center"/>
              <w:rPr>
                <w:b/>
              </w:rPr>
            </w:pPr>
          </w:p>
          <w:p w14:paraId="3F15C326" w14:textId="77777777" w:rsidR="00013E0B" w:rsidRPr="000A1152" w:rsidRDefault="00013E0B" w:rsidP="00CC60FE">
            <w:pPr>
              <w:jc w:val="center"/>
            </w:pPr>
            <w:r w:rsidRPr="000A1152">
              <w:rPr>
                <w:b/>
              </w:rPr>
              <w:t>5</w:t>
            </w:r>
            <w:r>
              <w:rPr>
                <w:b/>
              </w:rPr>
              <w:t>5,815</w:t>
            </w:r>
          </w:p>
        </w:tc>
        <w:tc>
          <w:tcPr>
            <w:tcW w:w="831" w:type="dxa"/>
          </w:tcPr>
          <w:p w14:paraId="40EC6797" w14:textId="77777777" w:rsidR="00013E0B" w:rsidRPr="000A1152" w:rsidRDefault="00013E0B" w:rsidP="00CC60FE">
            <w:pPr>
              <w:jc w:val="center"/>
              <w:rPr>
                <w:b/>
              </w:rPr>
            </w:pPr>
          </w:p>
          <w:p w14:paraId="484EDD14" w14:textId="77777777" w:rsidR="00013E0B" w:rsidRPr="000A1152" w:rsidRDefault="00013E0B" w:rsidP="00CC60FE">
            <w:pPr>
              <w:jc w:val="center"/>
              <w:rPr>
                <w:b/>
              </w:rPr>
            </w:pPr>
            <w:r w:rsidRPr="000A1152">
              <w:rPr>
                <w:b/>
              </w:rPr>
              <w:t>4,</w:t>
            </w:r>
            <w:r>
              <w:rPr>
                <w:b/>
              </w:rPr>
              <w:t>652</w:t>
            </w:r>
          </w:p>
        </w:tc>
        <w:tc>
          <w:tcPr>
            <w:tcW w:w="719" w:type="dxa"/>
          </w:tcPr>
          <w:p w14:paraId="14841E36" w14:textId="77777777" w:rsidR="00013E0B" w:rsidRPr="000A1152" w:rsidRDefault="00013E0B" w:rsidP="00CC60FE">
            <w:pPr>
              <w:jc w:val="center"/>
              <w:rPr>
                <w:b/>
              </w:rPr>
            </w:pPr>
          </w:p>
          <w:p w14:paraId="2B87BE35" w14:textId="77777777" w:rsidR="00013E0B" w:rsidRPr="000A1152" w:rsidRDefault="00013E0B" w:rsidP="00CC60FE">
            <w:pPr>
              <w:jc w:val="center"/>
              <w:rPr>
                <w:b/>
              </w:rPr>
            </w:pPr>
            <w:r w:rsidRPr="000A1152">
              <w:rPr>
                <w:b/>
              </w:rPr>
              <w:t>2,</w:t>
            </w:r>
            <w:r>
              <w:rPr>
                <w:b/>
              </w:rPr>
              <w:t>326</w:t>
            </w:r>
          </w:p>
        </w:tc>
        <w:tc>
          <w:tcPr>
            <w:tcW w:w="719" w:type="dxa"/>
          </w:tcPr>
          <w:p w14:paraId="1198C0C3" w14:textId="77777777" w:rsidR="00013E0B" w:rsidRPr="000A1152" w:rsidRDefault="00013E0B" w:rsidP="00CC60FE">
            <w:pPr>
              <w:jc w:val="center"/>
              <w:rPr>
                <w:b/>
              </w:rPr>
            </w:pPr>
          </w:p>
          <w:p w14:paraId="2C27B396" w14:textId="77777777" w:rsidR="00013E0B" w:rsidRPr="000A1152" w:rsidRDefault="00013E0B" w:rsidP="00CC60FE">
            <w:pPr>
              <w:jc w:val="center"/>
              <w:rPr>
                <w:b/>
              </w:rPr>
            </w:pPr>
            <w:r w:rsidRPr="000A1152">
              <w:rPr>
                <w:b/>
              </w:rPr>
              <w:t>2,</w:t>
            </w:r>
            <w:r>
              <w:rPr>
                <w:b/>
              </w:rPr>
              <w:t>147</w:t>
            </w:r>
          </w:p>
        </w:tc>
        <w:tc>
          <w:tcPr>
            <w:tcW w:w="719" w:type="dxa"/>
          </w:tcPr>
          <w:p w14:paraId="0A21448E" w14:textId="77777777" w:rsidR="00013E0B" w:rsidRPr="000A1152" w:rsidRDefault="00013E0B" w:rsidP="00CC60FE">
            <w:pPr>
              <w:jc w:val="center"/>
              <w:rPr>
                <w:b/>
              </w:rPr>
            </w:pPr>
          </w:p>
          <w:p w14:paraId="394FC4DE" w14:textId="77777777" w:rsidR="00013E0B" w:rsidRPr="000A1152" w:rsidRDefault="00013E0B" w:rsidP="00CC60FE">
            <w:pPr>
              <w:jc w:val="center"/>
              <w:rPr>
                <w:b/>
              </w:rPr>
            </w:pPr>
            <w:r w:rsidRPr="000A1152">
              <w:rPr>
                <w:b/>
              </w:rPr>
              <w:t>1,0</w:t>
            </w:r>
            <w:r>
              <w:rPr>
                <w:b/>
              </w:rPr>
              <w:t>74</w:t>
            </w:r>
          </w:p>
        </w:tc>
      </w:tr>
      <w:tr w:rsidR="00013E0B" w:rsidRPr="000A1152" w14:paraId="1A91EF9A" w14:textId="77777777" w:rsidTr="00013E0B">
        <w:trPr>
          <w:trHeight w:val="739"/>
        </w:trPr>
        <w:tc>
          <w:tcPr>
            <w:tcW w:w="1066" w:type="dxa"/>
          </w:tcPr>
          <w:p w14:paraId="709E2E9E" w14:textId="77777777" w:rsidR="00013E0B" w:rsidRPr="000A1152" w:rsidRDefault="00013E0B" w:rsidP="00CC60FE">
            <w:pPr>
              <w:jc w:val="center"/>
              <w:rPr>
                <w:b/>
              </w:rPr>
            </w:pPr>
          </w:p>
          <w:p w14:paraId="7F6F51EA" w14:textId="77777777" w:rsidR="00013E0B" w:rsidRPr="000A1152" w:rsidRDefault="00013E0B" w:rsidP="00CC60FE">
            <w:pPr>
              <w:jc w:val="center"/>
              <w:rPr>
                <w:b/>
              </w:rPr>
            </w:pPr>
            <w:r w:rsidRPr="000A1152">
              <w:rPr>
                <w:b/>
              </w:rPr>
              <w:t>6</w:t>
            </w:r>
          </w:p>
        </w:tc>
        <w:tc>
          <w:tcPr>
            <w:tcW w:w="942" w:type="dxa"/>
          </w:tcPr>
          <w:p w14:paraId="6CA67B36" w14:textId="77777777" w:rsidR="00013E0B" w:rsidRPr="000A1152" w:rsidRDefault="00013E0B" w:rsidP="00CC60FE">
            <w:pPr>
              <w:jc w:val="center"/>
              <w:rPr>
                <w:b/>
              </w:rPr>
            </w:pPr>
          </w:p>
          <w:p w14:paraId="49D1B489" w14:textId="77777777" w:rsidR="00013E0B" w:rsidRPr="000A1152" w:rsidRDefault="00013E0B" w:rsidP="00CC60FE">
            <w:pPr>
              <w:jc w:val="center"/>
              <w:rPr>
                <w:b/>
              </w:rPr>
            </w:pPr>
            <w:r w:rsidRPr="000A1152">
              <w:rPr>
                <w:b/>
              </w:rPr>
              <w:t>4</w:t>
            </w:r>
            <w:r>
              <w:rPr>
                <w:b/>
              </w:rPr>
              <w:t>4,967</w:t>
            </w:r>
          </w:p>
        </w:tc>
        <w:tc>
          <w:tcPr>
            <w:tcW w:w="831" w:type="dxa"/>
          </w:tcPr>
          <w:p w14:paraId="0D07D798" w14:textId="77777777" w:rsidR="00013E0B" w:rsidRPr="000A1152" w:rsidRDefault="00013E0B" w:rsidP="00CC60FE">
            <w:pPr>
              <w:jc w:val="center"/>
              <w:rPr>
                <w:b/>
              </w:rPr>
            </w:pPr>
          </w:p>
          <w:p w14:paraId="00E6A44F" w14:textId="77777777" w:rsidR="00013E0B" w:rsidRPr="000A1152" w:rsidRDefault="00013E0B" w:rsidP="00CC60FE">
            <w:pPr>
              <w:jc w:val="center"/>
              <w:rPr>
                <w:b/>
              </w:rPr>
            </w:pPr>
            <w:r w:rsidRPr="000A1152">
              <w:rPr>
                <w:b/>
              </w:rPr>
              <w:t>3,</w:t>
            </w:r>
            <w:r>
              <w:rPr>
                <w:b/>
              </w:rPr>
              <w:t>748</w:t>
            </w:r>
          </w:p>
        </w:tc>
        <w:tc>
          <w:tcPr>
            <w:tcW w:w="719" w:type="dxa"/>
          </w:tcPr>
          <w:p w14:paraId="2B3A261E" w14:textId="77777777" w:rsidR="00013E0B" w:rsidRPr="000A1152" w:rsidRDefault="00013E0B" w:rsidP="00CC60FE">
            <w:pPr>
              <w:jc w:val="center"/>
              <w:rPr>
                <w:b/>
              </w:rPr>
            </w:pPr>
          </w:p>
          <w:p w14:paraId="70D5284F" w14:textId="77777777" w:rsidR="00013E0B" w:rsidRPr="000A1152" w:rsidRDefault="00013E0B" w:rsidP="00CC60FE">
            <w:pPr>
              <w:jc w:val="center"/>
              <w:rPr>
                <w:b/>
              </w:rPr>
            </w:pPr>
            <w:r w:rsidRPr="000A1152">
              <w:rPr>
                <w:b/>
              </w:rPr>
              <w:t>1,8</w:t>
            </w:r>
            <w:r>
              <w:rPr>
                <w:b/>
              </w:rPr>
              <w:t>74</w:t>
            </w:r>
          </w:p>
        </w:tc>
        <w:tc>
          <w:tcPr>
            <w:tcW w:w="719" w:type="dxa"/>
          </w:tcPr>
          <w:p w14:paraId="3C785B1E" w14:textId="77777777" w:rsidR="00013E0B" w:rsidRPr="000A1152" w:rsidRDefault="00013E0B" w:rsidP="00CC60FE">
            <w:pPr>
              <w:jc w:val="center"/>
              <w:rPr>
                <w:b/>
              </w:rPr>
            </w:pPr>
          </w:p>
          <w:p w14:paraId="704C6C3B" w14:textId="77777777" w:rsidR="00013E0B" w:rsidRPr="000A1152" w:rsidRDefault="00013E0B" w:rsidP="00CC60FE">
            <w:pPr>
              <w:jc w:val="center"/>
              <w:rPr>
                <w:b/>
              </w:rPr>
            </w:pPr>
            <w:r w:rsidRPr="000A1152">
              <w:rPr>
                <w:b/>
              </w:rPr>
              <w:t>1,</w:t>
            </w:r>
            <w:r>
              <w:rPr>
                <w:b/>
              </w:rPr>
              <w:t>730</w:t>
            </w:r>
          </w:p>
        </w:tc>
        <w:tc>
          <w:tcPr>
            <w:tcW w:w="721" w:type="dxa"/>
            <w:tcBorders>
              <w:right w:val="single" w:sz="18" w:space="0" w:color="auto"/>
            </w:tcBorders>
          </w:tcPr>
          <w:p w14:paraId="3EE10793" w14:textId="77777777" w:rsidR="00013E0B" w:rsidRPr="000A1152" w:rsidRDefault="00013E0B" w:rsidP="00CC60FE">
            <w:pPr>
              <w:jc w:val="center"/>
              <w:rPr>
                <w:b/>
              </w:rPr>
            </w:pPr>
          </w:p>
          <w:p w14:paraId="59EC5ADB" w14:textId="77777777" w:rsidR="00013E0B" w:rsidRPr="000A1152" w:rsidRDefault="00013E0B" w:rsidP="00CC60FE">
            <w:pPr>
              <w:jc w:val="center"/>
              <w:rPr>
                <w:b/>
              </w:rPr>
            </w:pPr>
            <w:r w:rsidRPr="000A1152">
              <w:rPr>
                <w:b/>
              </w:rPr>
              <w:t>8</w:t>
            </w:r>
            <w:r>
              <w:rPr>
                <w:b/>
              </w:rPr>
              <w:t>65</w:t>
            </w:r>
          </w:p>
        </w:tc>
        <w:tc>
          <w:tcPr>
            <w:tcW w:w="942" w:type="dxa"/>
            <w:tcBorders>
              <w:left w:val="single" w:sz="18" w:space="0" w:color="auto"/>
            </w:tcBorders>
          </w:tcPr>
          <w:p w14:paraId="5B667633" w14:textId="77777777" w:rsidR="00013E0B" w:rsidRPr="000A1152" w:rsidRDefault="00013E0B" w:rsidP="00CC60FE">
            <w:pPr>
              <w:jc w:val="center"/>
              <w:rPr>
                <w:b/>
              </w:rPr>
            </w:pPr>
          </w:p>
          <w:p w14:paraId="04D158EC" w14:textId="77777777" w:rsidR="00013E0B" w:rsidRPr="000A1152" w:rsidRDefault="00013E0B" w:rsidP="00CC60FE">
            <w:pPr>
              <w:jc w:val="center"/>
              <w:rPr>
                <w:b/>
              </w:rPr>
            </w:pPr>
            <w:r w:rsidRPr="000A1152">
              <w:rPr>
                <w:b/>
              </w:rPr>
              <w:t>6</w:t>
            </w:r>
            <w:r>
              <w:rPr>
                <w:b/>
              </w:rPr>
              <w:t>3,992</w:t>
            </w:r>
          </w:p>
        </w:tc>
        <w:tc>
          <w:tcPr>
            <w:tcW w:w="831" w:type="dxa"/>
          </w:tcPr>
          <w:p w14:paraId="6E4D19C4" w14:textId="77777777" w:rsidR="00013E0B" w:rsidRPr="000A1152" w:rsidRDefault="00013E0B" w:rsidP="00CC60FE">
            <w:pPr>
              <w:jc w:val="center"/>
              <w:rPr>
                <w:b/>
              </w:rPr>
            </w:pPr>
          </w:p>
          <w:p w14:paraId="1EE271B6" w14:textId="77777777" w:rsidR="00013E0B" w:rsidRPr="000A1152" w:rsidRDefault="00013E0B" w:rsidP="00CC60FE">
            <w:pPr>
              <w:jc w:val="center"/>
              <w:rPr>
                <w:b/>
              </w:rPr>
            </w:pPr>
            <w:r w:rsidRPr="000A1152">
              <w:rPr>
                <w:b/>
              </w:rPr>
              <w:t>5,</w:t>
            </w:r>
            <w:r>
              <w:rPr>
                <w:b/>
              </w:rPr>
              <w:t>333</w:t>
            </w:r>
          </w:p>
        </w:tc>
        <w:tc>
          <w:tcPr>
            <w:tcW w:w="719" w:type="dxa"/>
          </w:tcPr>
          <w:p w14:paraId="7031102E" w14:textId="77777777" w:rsidR="00013E0B" w:rsidRPr="000A1152" w:rsidRDefault="00013E0B" w:rsidP="00CC60FE">
            <w:pPr>
              <w:jc w:val="center"/>
              <w:rPr>
                <w:b/>
              </w:rPr>
            </w:pPr>
          </w:p>
          <w:p w14:paraId="2546B657" w14:textId="77777777" w:rsidR="00013E0B" w:rsidRPr="000A1152" w:rsidRDefault="00013E0B" w:rsidP="00CC60FE">
            <w:pPr>
              <w:jc w:val="center"/>
              <w:rPr>
                <w:b/>
              </w:rPr>
            </w:pPr>
            <w:r w:rsidRPr="000A1152">
              <w:rPr>
                <w:b/>
              </w:rPr>
              <w:t>2,6</w:t>
            </w:r>
            <w:r>
              <w:rPr>
                <w:b/>
              </w:rPr>
              <w:t>67</w:t>
            </w:r>
          </w:p>
        </w:tc>
        <w:tc>
          <w:tcPr>
            <w:tcW w:w="719" w:type="dxa"/>
          </w:tcPr>
          <w:p w14:paraId="24CDE460" w14:textId="77777777" w:rsidR="00013E0B" w:rsidRPr="000A1152" w:rsidRDefault="00013E0B" w:rsidP="00CC60FE">
            <w:pPr>
              <w:jc w:val="center"/>
              <w:rPr>
                <w:b/>
              </w:rPr>
            </w:pPr>
          </w:p>
          <w:p w14:paraId="09BEF645" w14:textId="77777777" w:rsidR="00013E0B" w:rsidRPr="000A1152" w:rsidRDefault="00013E0B" w:rsidP="00CC60FE">
            <w:pPr>
              <w:jc w:val="center"/>
              <w:rPr>
                <w:b/>
              </w:rPr>
            </w:pPr>
            <w:r w:rsidRPr="000A1152">
              <w:rPr>
                <w:b/>
              </w:rPr>
              <w:t>2,4</w:t>
            </w:r>
            <w:r>
              <w:rPr>
                <w:b/>
              </w:rPr>
              <w:t>62</w:t>
            </w:r>
          </w:p>
        </w:tc>
        <w:tc>
          <w:tcPr>
            <w:tcW w:w="719" w:type="dxa"/>
          </w:tcPr>
          <w:p w14:paraId="7DFA5BCD" w14:textId="77777777" w:rsidR="00013E0B" w:rsidRPr="000A1152" w:rsidRDefault="00013E0B" w:rsidP="00CC60FE">
            <w:pPr>
              <w:jc w:val="center"/>
              <w:rPr>
                <w:b/>
              </w:rPr>
            </w:pPr>
          </w:p>
          <w:p w14:paraId="08A0C428" w14:textId="77777777" w:rsidR="00013E0B" w:rsidRPr="000A1152" w:rsidRDefault="00013E0B" w:rsidP="00CC60FE">
            <w:pPr>
              <w:jc w:val="center"/>
              <w:rPr>
                <w:b/>
              </w:rPr>
            </w:pPr>
            <w:r w:rsidRPr="000A1152">
              <w:rPr>
                <w:b/>
              </w:rPr>
              <w:t>1,2</w:t>
            </w:r>
            <w:r>
              <w:rPr>
                <w:b/>
              </w:rPr>
              <w:t>31</w:t>
            </w:r>
          </w:p>
        </w:tc>
      </w:tr>
      <w:tr w:rsidR="00013E0B" w:rsidRPr="000A1152" w14:paraId="10D10236" w14:textId="77777777" w:rsidTr="00013E0B">
        <w:trPr>
          <w:trHeight w:val="766"/>
        </w:trPr>
        <w:tc>
          <w:tcPr>
            <w:tcW w:w="1066" w:type="dxa"/>
          </w:tcPr>
          <w:p w14:paraId="6BA19BD8" w14:textId="77777777" w:rsidR="00013E0B" w:rsidRPr="000A1152" w:rsidRDefault="00013E0B" w:rsidP="00CC60FE">
            <w:pPr>
              <w:jc w:val="center"/>
              <w:rPr>
                <w:b/>
              </w:rPr>
            </w:pPr>
          </w:p>
          <w:p w14:paraId="31E49073" w14:textId="77777777" w:rsidR="00013E0B" w:rsidRPr="000A1152" w:rsidRDefault="00013E0B" w:rsidP="00CC60FE">
            <w:pPr>
              <w:jc w:val="center"/>
              <w:rPr>
                <w:b/>
              </w:rPr>
            </w:pPr>
            <w:r w:rsidRPr="000A1152">
              <w:rPr>
                <w:b/>
              </w:rPr>
              <w:t>7</w:t>
            </w:r>
          </w:p>
        </w:tc>
        <w:tc>
          <w:tcPr>
            <w:tcW w:w="942" w:type="dxa"/>
          </w:tcPr>
          <w:p w14:paraId="288663AC" w14:textId="77777777" w:rsidR="00013E0B" w:rsidRPr="000A1152" w:rsidRDefault="00013E0B" w:rsidP="00CC60FE">
            <w:pPr>
              <w:jc w:val="center"/>
            </w:pPr>
          </w:p>
          <w:p w14:paraId="46AA736F" w14:textId="77777777" w:rsidR="00013E0B" w:rsidRPr="000A1152" w:rsidRDefault="00013E0B" w:rsidP="00CC60FE">
            <w:pPr>
              <w:jc w:val="center"/>
              <w:rPr>
                <w:b/>
              </w:rPr>
            </w:pPr>
            <w:r>
              <w:rPr>
                <w:b/>
              </w:rPr>
              <w:t>50,713</w:t>
            </w:r>
          </w:p>
        </w:tc>
        <w:tc>
          <w:tcPr>
            <w:tcW w:w="831" w:type="dxa"/>
          </w:tcPr>
          <w:p w14:paraId="141B3AC6" w14:textId="77777777" w:rsidR="00013E0B" w:rsidRPr="000A1152" w:rsidRDefault="00013E0B" w:rsidP="00CC60FE">
            <w:pPr>
              <w:jc w:val="center"/>
            </w:pPr>
          </w:p>
          <w:p w14:paraId="73AA8269" w14:textId="77777777" w:rsidR="00013E0B" w:rsidRPr="000A1152" w:rsidRDefault="00013E0B" w:rsidP="00CC60FE">
            <w:pPr>
              <w:jc w:val="center"/>
              <w:rPr>
                <w:b/>
              </w:rPr>
            </w:pPr>
            <w:r w:rsidRPr="000A1152">
              <w:rPr>
                <w:b/>
              </w:rPr>
              <w:t>4,</w:t>
            </w:r>
            <w:r>
              <w:rPr>
                <w:b/>
              </w:rPr>
              <w:t>227</w:t>
            </w:r>
          </w:p>
        </w:tc>
        <w:tc>
          <w:tcPr>
            <w:tcW w:w="719" w:type="dxa"/>
          </w:tcPr>
          <w:p w14:paraId="6F59F718" w14:textId="77777777" w:rsidR="00013E0B" w:rsidRPr="000A1152" w:rsidRDefault="00013E0B" w:rsidP="00CC60FE">
            <w:pPr>
              <w:jc w:val="center"/>
              <w:rPr>
                <w:b/>
              </w:rPr>
            </w:pPr>
          </w:p>
          <w:p w14:paraId="696944C9" w14:textId="77777777" w:rsidR="00013E0B" w:rsidRPr="000A1152" w:rsidRDefault="00013E0B" w:rsidP="00CC60FE">
            <w:pPr>
              <w:jc w:val="center"/>
              <w:rPr>
                <w:b/>
              </w:rPr>
            </w:pPr>
            <w:r w:rsidRPr="000A1152">
              <w:rPr>
                <w:b/>
              </w:rPr>
              <w:t>2,</w:t>
            </w:r>
            <w:r>
              <w:rPr>
                <w:b/>
              </w:rPr>
              <w:t>114</w:t>
            </w:r>
          </w:p>
        </w:tc>
        <w:tc>
          <w:tcPr>
            <w:tcW w:w="719" w:type="dxa"/>
          </w:tcPr>
          <w:p w14:paraId="0680B09C" w14:textId="77777777" w:rsidR="00013E0B" w:rsidRPr="000A1152" w:rsidRDefault="00013E0B" w:rsidP="00CC60FE">
            <w:pPr>
              <w:jc w:val="center"/>
              <w:rPr>
                <w:b/>
              </w:rPr>
            </w:pPr>
          </w:p>
          <w:p w14:paraId="1203FF21" w14:textId="77777777" w:rsidR="00013E0B" w:rsidRPr="000A1152" w:rsidRDefault="00013E0B" w:rsidP="00CC60FE">
            <w:pPr>
              <w:jc w:val="center"/>
              <w:rPr>
                <w:b/>
              </w:rPr>
            </w:pPr>
            <w:r w:rsidRPr="000A1152">
              <w:rPr>
                <w:b/>
              </w:rPr>
              <w:t>1,9</w:t>
            </w:r>
            <w:r>
              <w:rPr>
                <w:b/>
              </w:rPr>
              <w:t>51</w:t>
            </w:r>
          </w:p>
        </w:tc>
        <w:tc>
          <w:tcPr>
            <w:tcW w:w="721" w:type="dxa"/>
            <w:tcBorders>
              <w:right w:val="single" w:sz="18" w:space="0" w:color="auto"/>
            </w:tcBorders>
          </w:tcPr>
          <w:p w14:paraId="3E5F6024" w14:textId="77777777" w:rsidR="00013E0B" w:rsidRPr="000A1152" w:rsidRDefault="00013E0B" w:rsidP="00CC60FE">
            <w:pPr>
              <w:jc w:val="center"/>
              <w:rPr>
                <w:b/>
              </w:rPr>
            </w:pPr>
          </w:p>
          <w:p w14:paraId="6BF82608" w14:textId="77777777" w:rsidR="00013E0B" w:rsidRPr="000A1152" w:rsidRDefault="00013E0B" w:rsidP="00CC60FE">
            <w:pPr>
              <w:jc w:val="center"/>
              <w:rPr>
                <w:b/>
              </w:rPr>
            </w:pPr>
            <w:r w:rsidRPr="000A1152">
              <w:rPr>
                <w:b/>
              </w:rPr>
              <w:t>9</w:t>
            </w:r>
            <w:r>
              <w:rPr>
                <w:b/>
              </w:rPr>
              <w:t>76</w:t>
            </w:r>
          </w:p>
        </w:tc>
        <w:tc>
          <w:tcPr>
            <w:tcW w:w="942" w:type="dxa"/>
            <w:tcBorders>
              <w:left w:val="single" w:sz="18" w:space="0" w:color="auto"/>
            </w:tcBorders>
          </w:tcPr>
          <w:p w14:paraId="29D802C2" w14:textId="77777777" w:rsidR="00013E0B" w:rsidRPr="000A1152" w:rsidRDefault="00013E0B" w:rsidP="00CC60FE">
            <w:pPr>
              <w:jc w:val="center"/>
              <w:rPr>
                <w:b/>
              </w:rPr>
            </w:pPr>
          </w:p>
          <w:p w14:paraId="5EEE9E12" w14:textId="77777777" w:rsidR="00013E0B" w:rsidRPr="000A1152" w:rsidRDefault="00013E0B" w:rsidP="00CC60FE">
            <w:pPr>
              <w:jc w:val="center"/>
            </w:pPr>
            <w:r w:rsidRPr="000A1152">
              <w:rPr>
                <w:b/>
              </w:rPr>
              <w:t>7</w:t>
            </w:r>
            <w:r>
              <w:rPr>
                <w:b/>
              </w:rPr>
              <w:t>2,169</w:t>
            </w:r>
          </w:p>
        </w:tc>
        <w:tc>
          <w:tcPr>
            <w:tcW w:w="831" w:type="dxa"/>
          </w:tcPr>
          <w:p w14:paraId="03331154" w14:textId="77777777" w:rsidR="00013E0B" w:rsidRPr="000A1152" w:rsidRDefault="00013E0B" w:rsidP="00CC60FE">
            <w:pPr>
              <w:jc w:val="center"/>
              <w:rPr>
                <w:b/>
              </w:rPr>
            </w:pPr>
          </w:p>
          <w:p w14:paraId="592C6F7F" w14:textId="77777777" w:rsidR="00013E0B" w:rsidRPr="00673122" w:rsidRDefault="00013E0B" w:rsidP="00CC60FE">
            <w:pPr>
              <w:jc w:val="center"/>
              <w:rPr>
                <w:b/>
              </w:rPr>
            </w:pPr>
            <w:r w:rsidRPr="00673122">
              <w:rPr>
                <w:b/>
              </w:rPr>
              <w:t>6,015</w:t>
            </w:r>
          </w:p>
        </w:tc>
        <w:tc>
          <w:tcPr>
            <w:tcW w:w="719" w:type="dxa"/>
          </w:tcPr>
          <w:p w14:paraId="18BE4CE2" w14:textId="77777777" w:rsidR="00013E0B" w:rsidRPr="000A1152" w:rsidRDefault="00013E0B" w:rsidP="00CC60FE">
            <w:pPr>
              <w:jc w:val="center"/>
              <w:rPr>
                <w:b/>
              </w:rPr>
            </w:pPr>
          </w:p>
          <w:p w14:paraId="57983A3D" w14:textId="77777777" w:rsidR="00013E0B" w:rsidRPr="000A1152" w:rsidRDefault="00013E0B" w:rsidP="00CC60FE">
            <w:pPr>
              <w:jc w:val="center"/>
              <w:rPr>
                <w:b/>
              </w:rPr>
            </w:pPr>
            <w:r>
              <w:rPr>
                <w:b/>
              </w:rPr>
              <w:t>3,008</w:t>
            </w:r>
          </w:p>
        </w:tc>
        <w:tc>
          <w:tcPr>
            <w:tcW w:w="719" w:type="dxa"/>
          </w:tcPr>
          <w:p w14:paraId="05FF2296" w14:textId="77777777" w:rsidR="00013E0B" w:rsidRPr="000A1152" w:rsidRDefault="00013E0B" w:rsidP="00CC60FE">
            <w:pPr>
              <w:jc w:val="center"/>
              <w:rPr>
                <w:b/>
              </w:rPr>
            </w:pPr>
          </w:p>
          <w:p w14:paraId="27DE819A" w14:textId="77777777" w:rsidR="00013E0B" w:rsidRPr="000A1152" w:rsidRDefault="00013E0B" w:rsidP="00CC60FE">
            <w:pPr>
              <w:jc w:val="center"/>
              <w:rPr>
                <w:b/>
              </w:rPr>
            </w:pPr>
            <w:r w:rsidRPr="000A1152">
              <w:rPr>
                <w:b/>
              </w:rPr>
              <w:t>2,7</w:t>
            </w:r>
            <w:r>
              <w:rPr>
                <w:b/>
              </w:rPr>
              <w:t>76</w:t>
            </w:r>
          </w:p>
        </w:tc>
        <w:tc>
          <w:tcPr>
            <w:tcW w:w="719" w:type="dxa"/>
          </w:tcPr>
          <w:p w14:paraId="1E1EB1C3" w14:textId="77777777" w:rsidR="00013E0B" w:rsidRPr="000A1152" w:rsidRDefault="00013E0B" w:rsidP="00CC60FE">
            <w:pPr>
              <w:jc w:val="center"/>
              <w:rPr>
                <w:b/>
              </w:rPr>
            </w:pPr>
          </w:p>
          <w:p w14:paraId="1A963DE4" w14:textId="77777777" w:rsidR="00013E0B" w:rsidRPr="000A1152" w:rsidRDefault="00013E0B" w:rsidP="00CC60FE">
            <w:pPr>
              <w:jc w:val="center"/>
              <w:rPr>
                <w:b/>
              </w:rPr>
            </w:pPr>
            <w:r w:rsidRPr="000A1152">
              <w:rPr>
                <w:b/>
              </w:rPr>
              <w:t>1,3</w:t>
            </w:r>
            <w:r>
              <w:rPr>
                <w:b/>
              </w:rPr>
              <w:t>88</w:t>
            </w:r>
          </w:p>
        </w:tc>
      </w:tr>
      <w:tr w:rsidR="00013E0B" w:rsidRPr="000A1152" w14:paraId="6DCB74FF" w14:textId="77777777" w:rsidTr="00013E0B">
        <w:trPr>
          <w:trHeight w:val="748"/>
        </w:trPr>
        <w:tc>
          <w:tcPr>
            <w:tcW w:w="1066" w:type="dxa"/>
          </w:tcPr>
          <w:p w14:paraId="3D4E95CD" w14:textId="77777777" w:rsidR="00013E0B" w:rsidRPr="000A1152" w:rsidRDefault="00013E0B" w:rsidP="00CC60FE">
            <w:pPr>
              <w:jc w:val="center"/>
              <w:rPr>
                <w:b/>
              </w:rPr>
            </w:pPr>
          </w:p>
          <w:p w14:paraId="0AD5BE8E" w14:textId="77777777" w:rsidR="00013E0B" w:rsidRPr="000A1152" w:rsidRDefault="00013E0B" w:rsidP="00CC60FE">
            <w:pPr>
              <w:jc w:val="center"/>
              <w:rPr>
                <w:b/>
              </w:rPr>
            </w:pPr>
            <w:r w:rsidRPr="000A1152">
              <w:rPr>
                <w:b/>
              </w:rPr>
              <w:t>8</w:t>
            </w:r>
          </w:p>
        </w:tc>
        <w:tc>
          <w:tcPr>
            <w:tcW w:w="942" w:type="dxa"/>
          </w:tcPr>
          <w:p w14:paraId="44FC0256" w14:textId="77777777" w:rsidR="00013E0B" w:rsidRPr="000A1152" w:rsidRDefault="00013E0B" w:rsidP="00CC60FE">
            <w:pPr>
              <w:jc w:val="center"/>
              <w:rPr>
                <w:b/>
              </w:rPr>
            </w:pPr>
          </w:p>
          <w:p w14:paraId="12F2724A" w14:textId="77777777" w:rsidR="00013E0B" w:rsidRPr="000A1152" w:rsidRDefault="00013E0B" w:rsidP="00CC60FE">
            <w:pPr>
              <w:jc w:val="center"/>
              <w:rPr>
                <w:b/>
              </w:rPr>
            </w:pPr>
            <w:r>
              <w:rPr>
                <w:b/>
              </w:rPr>
              <w:t>56,459</w:t>
            </w:r>
          </w:p>
        </w:tc>
        <w:tc>
          <w:tcPr>
            <w:tcW w:w="831" w:type="dxa"/>
          </w:tcPr>
          <w:p w14:paraId="7A173A93" w14:textId="77777777" w:rsidR="00013E0B" w:rsidRPr="000A1152" w:rsidRDefault="00013E0B" w:rsidP="00CC60FE">
            <w:pPr>
              <w:jc w:val="center"/>
              <w:rPr>
                <w:b/>
              </w:rPr>
            </w:pPr>
          </w:p>
          <w:p w14:paraId="682F145C" w14:textId="77777777" w:rsidR="00013E0B" w:rsidRPr="000A1152" w:rsidRDefault="00013E0B" w:rsidP="00CC60FE">
            <w:pPr>
              <w:jc w:val="center"/>
              <w:rPr>
                <w:b/>
              </w:rPr>
            </w:pPr>
            <w:r w:rsidRPr="000A1152">
              <w:rPr>
                <w:b/>
              </w:rPr>
              <w:t>4,</w:t>
            </w:r>
            <w:r>
              <w:rPr>
                <w:b/>
              </w:rPr>
              <w:t>705</w:t>
            </w:r>
          </w:p>
        </w:tc>
        <w:tc>
          <w:tcPr>
            <w:tcW w:w="719" w:type="dxa"/>
          </w:tcPr>
          <w:p w14:paraId="712CEA1B" w14:textId="77777777" w:rsidR="00013E0B" w:rsidRPr="000A1152" w:rsidRDefault="00013E0B" w:rsidP="00CC60FE">
            <w:pPr>
              <w:jc w:val="center"/>
              <w:rPr>
                <w:b/>
              </w:rPr>
            </w:pPr>
          </w:p>
          <w:p w14:paraId="631E0218" w14:textId="77777777" w:rsidR="00013E0B" w:rsidRPr="000A1152" w:rsidRDefault="00013E0B" w:rsidP="00CC60FE">
            <w:pPr>
              <w:jc w:val="center"/>
              <w:rPr>
                <w:b/>
              </w:rPr>
            </w:pPr>
            <w:r w:rsidRPr="000A1152">
              <w:rPr>
                <w:b/>
              </w:rPr>
              <w:t>2,</w:t>
            </w:r>
            <w:r>
              <w:rPr>
                <w:b/>
              </w:rPr>
              <w:t>353</w:t>
            </w:r>
          </w:p>
        </w:tc>
        <w:tc>
          <w:tcPr>
            <w:tcW w:w="719" w:type="dxa"/>
          </w:tcPr>
          <w:p w14:paraId="11434F54" w14:textId="77777777" w:rsidR="00013E0B" w:rsidRPr="000A1152" w:rsidRDefault="00013E0B" w:rsidP="00CC60FE">
            <w:pPr>
              <w:jc w:val="center"/>
              <w:rPr>
                <w:b/>
              </w:rPr>
            </w:pPr>
          </w:p>
          <w:p w14:paraId="5E46FF9D" w14:textId="77777777" w:rsidR="00013E0B" w:rsidRPr="000A1152" w:rsidRDefault="00013E0B" w:rsidP="00CC60FE">
            <w:pPr>
              <w:jc w:val="center"/>
              <w:rPr>
                <w:b/>
              </w:rPr>
            </w:pPr>
            <w:r w:rsidRPr="000A1152">
              <w:rPr>
                <w:b/>
              </w:rPr>
              <w:t>2,1</w:t>
            </w:r>
            <w:r>
              <w:rPr>
                <w:b/>
              </w:rPr>
              <w:t>72</w:t>
            </w:r>
          </w:p>
        </w:tc>
        <w:tc>
          <w:tcPr>
            <w:tcW w:w="721" w:type="dxa"/>
            <w:tcBorders>
              <w:right w:val="single" w:sz="18" w:space="0" w:color="auto"/>
            </w:tcBorders>
          </w:tcPr>
          <w:p w14:paraId="64C9096B" w14:textId="77777777" w:rsidR="00013E0B" w:rsidRPr="000A1152" w:rsidRDefault="00013E0B" w:rsidP="00CC60FE">
            <w:pPr>
              <w:jc w:val="center"/>
              <w:rPr>
                <w:b/>
              </w:rPr>
            </w:pPr>
          </w:p>
          <w:p w14:paraId="0F7B307B" w14:textId="77777777" w:rsidR="00013E0B" w:rsidRPr="000A1152" w:rsidRDefault="00013E0B" w:rsidP="00CC60FE">
            <w:pPr>
              <w:jc w:val="center"/>
              <w:rPr>
                <w:b/>
              </w:rPr>
            </w:pPr>
            <w:r w:rsidRPr="000A1152">
              <w:rPr>
                <w:b/>
              </w:rPr>
              <w:t>1,0</w:t>
            </w:r>
            <w:r>
              <w:rPr>
                <w:b/>
              </w:rPr>
              <w:t>86</w:t>
            </w:r>
          </w:p>
        </w:tc>
        <w:tc>
          <w:tcPr>
            <w:tcW w:w="942" w:type="dxa"/>
            <w:tcBorders>
              <w:left w:val="single" w:sz="18" w:space="0" w:color="auto"/>
            </w:tcBorders>
          </w:tcPr>
          <w:p w14:paraId="03FF93A9" w14:textId="77777777" w:rsidR="00013E0B" w:rsidRPr="000A1152" w:rsidRDefault="00013E0B" w:rsidP="00CC60FE">
            <w:pPr>
              <w:jc w:val="center"/>
              <w:rPr>
                <w:b/>
              </w:rPr>
            </w:pPr>
          </w:p>
          <w:p w14:paraId="7ED07DFA" w14:textId="77777777" w:rsidR="00013E0B" w:rsidRPr="000A1152" w:rsidRDefault="00013E0B" w:rsidP="00CC60FE">
            <w:pPr>
              <w:jc w:val="center"/>
              <w:rPr>
                <w:b/>
              </w:rPr>
            </w:pPr>
            <w:r>
              <w:rPr>
                <w:b/>
              </w:rPr>
              <w:t>80,346</w:t>
            </w:r>
          </w:p>
        </w:tc>
        <w:tc>
          <w:tcPr>
            <w:tcW w:w="831" w:type="dxa"/>
          </w:tcPr>
          <w:p w14:paraId="1F7DD9E1" w14:textId="77777777" w:rsidR="00013E0B" w:rsidRPr="000A1152" w:rsidRDefault="00013E0B" w:rsidP="00CC60FE">
            <w:pPr>
              <w:jc w:val="center"/>
              <w:rPr>
                <w:b/>
              </w:rPr>
            </w:pPr>
          </w:p>
          <w:p w14:paraId="3A1C6288" w14:textId="77777777" w:rsidR="00013E0B" w:rsidRPr="000A1152" w:rsidRDefault="00013E0B" w:rsidP="00CC60FE">
            <w:pPr>
              <w:jc w:val="center"/>
              <w:rPr>
                <w:b/>
              </w:rPr>
            </w:pPr>
            <w:r w:rsidRPr="000A1152">
              <w:rPr>
                <w:b/>
              </w:rPr>
              <w:t>6,</w:t>
            </w:r>
            <w:r>
              <w:rPr>
                <w:b/>
              </w:rPr>
              <w:t>696</w:t>
            </w:r>
          </w:p>
        </w:tc>
        <w:tc>
          <w:tcPr>
            <w:tcW w:w="719" w:type="dxa"/>
          </w:tcPr>
          <w:p w14:paraId="6DFCD46B" w14:textId="77777777" w:rsidR="00013E0B" w:rsidRPr="000A1152" w:rsidRDefault="00013E0B" w:rsidP="00CC60FE">
            <w:pPr>
              <w:jc w:val="center"/>
              <w:rPr>
                <w:b/>
              </w:rPr>
            </w:pPr>
          </w:p>
          <w:p w14:paraId="176E04FC" w14:textId="77777777" w:rsidR="00013E0B" w:rsidRPr="000A1152" w:rsidRDefault="00013E0B" w:rsidP="00CC60FE">
            <w:pPr>
              <w:jc w:val="center"/>
              <w:rPr>
                <w:b/>
              </w:rPr>
            </w:pPr>
            <w:r w:rsidRPr="000A1152">
              <w:rPr>
                <w:b/>
              </w:rPr>
              <w:t>3,</w:t>
            </w:r>
            <w:r>
              <w:rPr>
                <w:b/>
              </w:rPr>
              <w:t>348</w:t>
            </w:r>
          </w:p>
        </w:tc>
        <w:tc>
          <w:tcPr>
            <w:tcW w:w="719" w:type="dxa"/>
          </w:tcPr>
          <w:p w14:paraId="72C1F19D" w14:textId="77777777" w:rsidR="00013E0B" w:rsidRPr="000A1152" w:rsidRDefault="00013E0B" w:rsidP="00CC60FE">
            <w:pPr>
              <w:jc w:val="center"/>
              <w:rPr>
                <w:b/>
              </w:rPr>
            </w:pPr>
          </w:p>
          <w:p w14:paraId="155F0B79" w14:textId="77777777" w:rsidR="00013E0B" w:rsidRPr="000A1152" w:rsidRDefault="00013E0B" w:rsidP="00CC60FE">
            <w:pPr>
              <w:jc w:val="center"/>
              <w:rPr>
                <w:b/>
              </w:rPr>
            </w:pPr>
            <w:r w:rsidRPr="000A1152">
              <w:rPr>
                <w:b/>
              </w:rPr>
              <w:t>3,0</w:t>
            </w:r>
            <w:r>
              <w:rPr>
                <w:b/>
              </w:rPr>
              <w:t>91</w:t>
            </w:r>
          </w:p>
        </w:tc>
        <w:tc>
          <w:tcPr>
            <w:tcW w:w="719" w:type="dxa"/>
          </w:tcPr>
          <w:p w14:paraId="7A47E91C" w14:textId="77777777" w:rsidR="00013E0B" w:rsidRPr="000A1152" w:rsidRDefault="00013E0B" w:rsidP="00CC60FE">
            <w:pPr>
              <w:jc w:val="center"/>
              <w:rPr>
                <w:b/>
              </w:rPr>
            </w:pPr>
          </w:p>
          <w:p w14:paraId="33C6D44E" w14:textId="77777777" w:rsidR="00013E0B" w:rsidRPr="000A1152" w:rsidRDefault="00013E0B" w:rsidP="00CC60FE">
            <w:pPr>
              <w:jc w:val="center"/>
              <w:rPr>
                <w:b/>
              </w:rPr>
            </w:pPr>
            <w:r w:rsidRPr="000A1152">
              <w:rPr>
                <w:b/>
              </w:rPr>
              <w:t>1,5</w:t>
            </w:r>
            <w:r>
              <w:rPr>
                <w:b/>
              </w:rPr>
              <w:t>46</w:t>
            </w:r>
          </w:p>
        </w:tc>
      </w:tr>
      <w:tr w:rsidR="00013E0B" w:rsidRPr="000A1152" w14:paraId="366BDBAF" w14:textId="77777777" w:rsidTr="00013E0B">
        <w:trPr>
          <w:trHeight w:val="829"/>
        </w:trPr>
        <w:tc>
          <w:tcPr>
            <w:tcW w:w="1066" w:type="dxa"/>
            <w:vAlign w:val="center"/>
          </w:tcPr>
          <w:p w14:paraId="31545179" w14:textId="77777777" w:rsidR="00013E0B" w:rsidRPr="000A1152" w:rsidRDefault="00013E0B" w:rsidP="00CC60FE">
            <w:pPr>
              <w:jc w:val="center"/>
              <w:rPr>
                <w:b/>
                <w:sz w:val="16"/>
                <w:szCs w:val="16"/>
              </w:rPr>
            </w:pPr>
            <w:r w:rsidRPr="000A1152">
              <w:rPr>
                <w:b/>
                <w:sz w:val="16"/>
                <w:szCs w:val="16"/>
              </w:rPr>
              <w:t>Each additional</w:t>
            </w:r>
          </w:p>
          <w:p w14:paraId="0AC66C19" w14:textId="77777777" w:rsidR="00013E0B" w:rsidRPr="000A1152" w:rsidRDefault="00013E0B" w:rsidP="00CC60FE">
            <w:pPr>
              <w:jc w:val="center"/>
            </w:pPr>
            <w:r w:rsidRPr="000A1152">
              <w:rPr>
                <w:b/>
                <w:sz w:val="16"/>
                <w:szCs w:val="16"/>
              </w:rPr>
              <w:t>family member, add</w:t>
            </w:r>
          </w:p>
        </w:tc>
        <w:tc>
          <w:tcPr>
            <w:tcW w:w="942" w:type="dxa"/>
          </w:tcPr>
          <w:p w14:paraId="792DA616" w14:textId="77777777" w:rsidR="00013E0B" w:rsidRPr="000A1152" w:rsidRDefault="00013E0B" w:rsidP="00CC60FE">
            <w:pPr>
              <w:jc w:val="center"/>
            </w:pPr>
          </w:p>
          <w:p w14:paraId="6749A43C" w14:textId="77777777" w:rsidR="00013E0B" w:rsidRPr="000A1152" w:rsidRDefault="00013E0B" w:rsidP="00CC60FE">
            <w:pPr>
              <w:jc w:val="center"/>
              <w:rPr>
                <w:b/>
              </w:rPr>
            </w:pPr>
            <w:r w:rsidRPr="000A1152">
              <w:rPr>
                <w:b/>
              </w:rPr>
              <w:t>+5,</w:t>
            </w:r>
            <w:r>
              <w:rPr>
                <w:b/>
              </w:rPr>
              <w:t>746</w:t>
            </w:r>
          </w:p>
        </w:tc>
        <w:tc>
          <w:tcPr>
            <w:tcW w:w="831" w:type="dxa"/>
          </w:tcPr>
          <w:p w14:paraId="0F2E7096" w14:textId="77777777" w:rsidR="00013E0B" w:rsidRPr="000A1152" w:rsidRDefault="00013E0B" w:rsidP="00CC60FE">
            <w:pPr>
              <w:jc w:val="center"/>
            </w:pPr>
          </w:p>
          <w:p w14:paraId="03A1D55B" w14:textId="77777777" w:rsidR="00013E0B" w:rsidRPr="000A1152" w:rsidRDefault="00013E0B" w:rsidP="00CC60FE">
            <w:pPr>
              <w:jc w:val="center"/>
              <w:rPr>
                <w:b/>
              </w:rPr>
            </w:pPr>
            <w:r w:rsidRPr="000A1152">
              <w:rPr>
                <w:b/>
              </w:rPr>
              <w:t>+4</w:t>
            </w:r>
            <w:r>
              <w:rPr>
                <w:b/>
              </w:rPr>
              <w:t>79</w:t>
            </w:r>
          </w:p>
        </w:tc>
        <w:tc>
          <w:tcPr>
            <w:tcW w:w="719" w:type="dxa"/>
          </w:tcPr>
          <w:p w14:paraId="7282B3A3" w14:textId="77777777" w:rsidR="00013E0B" w:rsidRPr="000A1152" w:rsidRDefault="00013E0B" w:rsidP="00CC60FE">
            <w:pPr>
              <w:jc w:val="center"/>
            </w:pPr>
          </w:p>
          <w:p w14:paraId="1B325B2B" w14:textId="77777777" w:rsidR="00013E0B" w:rsidRPr="000A1152" w:rsidRDefault="00013E0B" w:rsidP="00CC60FE">
            <w:pPr>
              <w:jc w:val="center"/>
              <w:rPr>
                <w:b/>
              </w:rPr>
            </w:pPr>
            <w:r w:rsidRPr="000A1152">
              <w:rPr>
                <w:b/>
              </w:rPr>
              <w:t>+2</w:t>
            </w:r>
            <w:r>
              <w:rPr>
                <w:b/>
              </w:rPr>
              <w:t>40</w:t>
            </w:r>
          </w:p>
        </w:tc>
        <w:tc>
          <w:tcPr>
            <w:tcW w:w="719" w:type="dxa"/>
          </w:tcPr>
          <w:p w14:paraId="75E04A46" w14:textId="77777777" w:rsidR="00013E0B" w:rsidRPr="000A1152" w:rsidRDefault="00013E0B" w:rsidP="00CC60FE">
            <w:pPr>
              <w:jc w:val="center"/>
            </w:pPr>
          </w:p>
          <w:p w14:paraId="388E4E79" w14:textId="77777777" w:rsidR="00013E0B" w:rsidRPr="000A1152" w:rsidRDefault="00013E0B" w:rsidP="00CC60FE">
            <w:pPr>
              <w:jc w:val="center"/>
              <w:rPr>
                <w:b/>
              </w:rPr>
            </w:pPr>
            <w:r w:rsidRPr="000A1152">
              <w:rPr>
                <w:b/>
              </w:rPr>
              <w:t>+2</w:t>
            </w:r>
            <w:r>
              <w:rPr>
                <w:b/>
              </w:rPr>
              <w:t>21</w:t>
            </w:r>
          </w:p>
        </w:tc>
        <w:tc>
          <w:tcPr>
            <w:tcW w:w="721" w:type="dxa"/>
            <w:tcBorders>
              <w:right w:val="single" w:sz="18" w:space="0" w:color="auto"/>
            </w:tcBorders>
          </w:tcPr>
          <w:p w14:paraId="4665594A" w14:textId="77777777" w:rsidR="00013E0B" w:rsidRPr="000A1152" w:rsidRDefault="00013E0B" w:rsidP="00CC60FE">
            <w:pPr>
              <w:jc w:val="center"/>
            </w:pPr>
          </w:p>
          <w:p w14:paraId="391F43D9" w14:textId="77777777" w:rsidR="00013E0B" w:rsidRPr="000A1152" w:rsidRDefault="00013E0B" w:rsidP="00CC60FE">
            <w:pPr>
              <w:jc w:val="center"/>
              <w:rPr>
                <w:b/>
              </w:rPr>
            </w:pPr>
            <w:r w:rsidRPr="000A1152">
              <w:rPr>
                <w:b/>
              </w:rPr>
              <w:t>+1</w:t>
            </w:r>
            <w:r>
              <w:rPr>
                <w:b/>
              </w:rPr>
              <w:t>11</w:t>
            </w:r>
          </w:p>
        </w:tc>
        <w:tc>
          <w:tcPr>
            <w:tcW w:w="942" w:type="dxa"/>
            <w:tcBorders>
              <w:left w:val="single" w:sz="18" w:space="0" w:color="auto"/>
            </w:tcBorders>
          </w:tcPr>
          <w:p w14:paraId="7F7ABF1C" w14:textId="77777777" w:rsidR="00013E0B" w:rsidRPr="000A1152" w:rsidRDefault="00013E0B" w:rsidP="00CC60FE">
            <w:pPr>
              <w:jc w:val="center"/>
              <w:rPr>
                <w:b/>
              </w:rPr>
            </w:pPr>
          </w:p>
          <w:p w14:paraId="230288DD" w14:textId="77777777" w:rsidR="00013E0B" w:rsidRPr="000A1152" w:rsidRDefault="00013E0B" w:rsidP="00CC60FE">
            <w:pPr>
              <w:jc w:val="center"/>
            </w:pPr>
            <w:r w:rsidRPr="000A1152">
              <w:rPr>
                <w:b/>
              </w:rPr>
              <w:t>+</w:t>
            </w:r>
            <w:r>
              <w:rPr>
                <w:b/>
              </w:rPr>
              <w:t>8,177</w:t>
            </w:r>
          </w:p>
        </w:tc>
        <w:tc>
          <w:tcPr>
            <w:tcW w:w="831" w:type="dxa"/>
          </w:tcPr>
          <w:p w14:paraId="33494B25" w14:textId="77777777" w:rsidR="00013E0B" w:rsidRPr="000A1152" w:rsidRDefault="00013E0B" w:rsidP="00CC60FE">
            <w:pPr>
              <w:jc w:val="center"/>
              <w:rPr>
                <w:b/>
              </w:rPr>
            </w:pPr>
          </w:p>
          <w:p w14:paraId="1DD4A183" w14:textId="77777777" w:rsidR="00013E0B" w:rsidRPr="000A1152" w:rsidRDefault="00013E0B" w:rsidP="00CC60FE">
            <w:pPr>
              <w:jc w:val="center"/>
            </w:pPr>
            <w:r w:rsidRPr="000A1152">
              <w:rPr>
                <w:b/>
              </w:rPr>
              <w:t>+6</w:t>
            </w:r>
            <w:r>
              <w:rPr>
                <w:b/>
              </w:rPr>
              <w:t>82</w:t>
            </w:r>
          </w:p>
        </w:tc>
        <w:tc>
          <w:tcPr>
            <w:tcW w:w="719" w:type="dxa"/>
          </w:tcPr>
          <w:p w14:paraId="0144D49E" w14:textId="77777777" w:rsidR="00013E0B" w:rsidRPr="000A1152" w:rsidRDefault="00013E0B" w:rsidP="00CC60FE">
            <w:pPr>
              <w:jc w:val="center"/>
              <w:rPr>
                <w:b/>
              </w:rPr>
            </w:pPr>
          </w:p>
          <w:p w14:paraId="489D6373" w14:textId="77777777" w:rsidR="00013E0B" w:rsidRPr="000A1152" w:rsidRDefault="00013E0B" w:rsidP="00CC60FE">
            <w:pPr>
              <w:jc w:val="center"/>
              <w:rPr>
                <w:b/>
              </w:rPr>
            </w:pPr>
            <w:r w:rsidRPr="000A1152">
              <w:rPr>
                <w:b/>
              </w:rPr>
              <w:t>+3</w:t>
            </w:r>
            <w:r>
              <w:rPr>
                <w:b/>
              </w:rPr>
              <w:t>41</w:t>
            </w:r>
          </w:p>
        </w:tc>
        <w:tc>
          <w:tcPr>
            <w:tcW w:w="719" w:type="dxa"/>
          </w:tcPr>
          <w:p w14:paraId="58FD1981" w14:textId="77777777" w:rsidR="00013E0B" w:rsidRPr="000A1152" w:rsidRDefault="00013E0B" w:rsidP="00CC60FE">
            <w:pPr>
              <w:jc w:val="center"/>
              <w:rPr>
                <w:b/>
              </w:rPr>
            </w:pPr>
          </w:p>
          <w:p w14:paraId="00C8504B" w14:textId="77777777" w:rsidR="00013E0B" w:rsidRPr="000A1152" w:rsidRDefault="00013E0B" w:rsidP="00CC60FE">
            <w:pPr>
              <w:jc w:val="center"/>
              <w:rPr>
                <w:b/>
              </w:rPr>
            </w:pPr>
            <w:r w:rsidRPr="000A1152">
              <w:rPr>
                <w:b/>
              </w:rPr>
              <w:t>+3</w:t>
            </w:r>
            <w:r>
              <w:rPr>
                <w:b/>
              </w:rPr>
              <w:t>15</w:t>
            </w:r>
          </w:p>
        </w:tc>
        <w:tc>
          <w:tcPr>
            <w:tcW w:w="719" w:type="dxa"/>
          </w:tcPr>
          <w:p w14:paraId="1FBD0C57" w14:textId="77777777" w:rsidR="00013E0B" w:rsidRPr="000A1152" w:rsidRDefault="00013E0B" w:rsidP="00CC60FE">
            <w:pPr>
              <w:jc w:val="center"/>
              <w:rPr>
                <w:b/>
              </w:rPr>
            </w:pPr>
          </w:p>
          <w:p w14:paraId="328F16D6" w14:textId="77777777" w:rsidR="00013E0B" w:rsidRPr="000A1152" w:rsidRDefault="00013E0B" w:rsidP="00CC60FE">
            <w:pPr>
              <w:jc w:val="center"/>
            </w:pPr>
            <w:r w:rsidRPr="000A1152">
              <w:rPr>
                <w:b/>
              </w:rPr>
              <w:t>+15</w:t>
            </w:r>
            <w:r>
              <w:rPr>
                <w:b/>
              </w:rPr>
              <w:t>8</w:t>
            </w:r>
          </w:p>
        </w:tc>
      </w:tr>
    </w:tbl>
    <w:p w14:paraId="72DC2689" w14:textId="00356FF0" w:rsidR="00013E0B" w:rsidRDefault="00013E0B" w:rsidP="009C772F">
      <w:pPr>
        <w:shd w:val="clear" w:color="auto" w:fill="FFFFFF"/>
        <w:spacing w:after="435" w:line="240" w:lineRule="auto"/>
        <w:rPr>
          <w:rFonts w:ascii="Arial" w:eastAsia="Times New Roman" w:hAnsi="Arial" w:cs="Arial"/>
          <w:color w:val="272D44"/>
          <w:sz w:val="23"/>
          <w:szCs w:val="23"/>
        </w:rPr>
      </w:pPr>
      <w:r>
        <w:rPr>
          <w:rFonts w:ascii="Arial" w:eastAsia="Times New Roman" w:hAnsi="Arial" w:cs="Arial"/>
          <w:color w:val="272D44"/>
          <w:sz w:val="23"/>
          <w:szCs w:val="23"/>
        </w:rPr>
        <w:t>.</w:t>
      </w:r>
    </w:p>
    <w:p w14:paraId="1D13EF35" w14:textId="77777777" w:rsidR="00013E0B" w:rsidRPr="009C772F" w:rsidRDefault="00013E0B" w:rsidP="009C772F">
      <w:pPr>
        <w:shd w:val="clear" w:color="auto" w:fill="FFFFFF"/>
        <w:spacing w:after="435" w:line="240" w:lineRule="auto"/>
        <w:rPr>
          <w:rFonts w:ascii="Arial" w:eastAsia="Times New Roman" w:hAnsi="Arial" w:cs="Arial"/>
          <w:color w:val="272D44"/>
          <w:sz w:val="23"/>
          <w:szCs w:val="23"/>
        </w:rPr>
      </w:pPr>
    </w:p>
    <w:p w14:paraId="38621F7F" w14:textId="77777777" w:rsidR="003C20AC" w:rsidRDefault="003C20AC" w:rsidP="009C772F">
      <w:pPr>
        <w:shd w:val="clear" w:color="auto" w:fill="FFFFFF"/>
        <w:spacing w:after="435" w:line="240" w:lineRule="auto"/>
        <w:rPr>
          <w:rFonts w:ascii="Arial" w:eastAsia="Times New Roman" w:hAnsi="Arial" w:cs="Arial"/>
          <w:color w:val="272D44"/>
          <w:sz w:val="23"/>
          <w:szCs w:val="23"/>
        </w:rPr>
      </w:pPr>
    </w:p>
    <w:p w14:paraId="054E9CB3" w14:textId="77777777" w:rsidR="003C20AC" w:rsidRDefault="003C20AC" w:rsidP="009C772F">
      <w:pPr>
        <w:shd w:val="clear" w:color="auto" w:fill="FFFFFF"/>
        <w:spacing w:after="435" w:line="240" w:lineRule="auto"/>
        <w:rPr>
          <w:rFonts w:ascii="Arial" w:eastAsia="Times New Roman" w:hAnsi="Arial" w:cs="Arial"/>
          <w:color w:val="272D44"/>
          <w:sz w:val="23"/>
          <w:szCs w:val="23"/>
        </w:rPr>
      </w:pPr>
    </w:p>
    <w:p w14:paraId="6CC041FE" w14:textId="77777777" w:rsidR="003C20AC" w:rsidRDefault="003C20AC" w:rsidP="009C772F">
      <w:pPr>
        <w:shd w:val="clear" w:color="auto" w:fill="FFFFFF"/>
        <w:spacing w:after="435" w:line="240" w:lineRule="auto"/>
        <w:rPr>
          <w:rFonts w:ascii="Arial" w:eastAsia="Times New Roman" w:hAnsi="Arial" w:cs="Arial"/>
          <w:color w:val="272D44"/>
          <w:sz w:val="23"/>
          <w:szCs w:val="23"/>
        </w:rPr>
      </w:pPr>
    </w:p>
    <w:p w14:paraId="03466F6A" w14:textId="33DE2864"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Children from families whose income is at or below the levels shown are eligible for free or reduced-price meals. In addition, all students attending Excel Academy Orient Heights</w:t>
      </w:r>
      <w:r w:rsidR="00240B8A">
        <w:rPr>
          <w:rFonts w:ascii="Arial" w:eastAsia="Times New Roman" w:hAnsi="Arial" w:cs="Arial"/>
          <w:color w:val="272D44"/>
          <w:sz w:val="23"/>
          <w:szCs w:val="23"/>
        </w:rPr>
        <w:t xml:space="preserve">, </w:t>
      </w:r>
      <w:r w:rsidRPr="009C772F">
        <w:rPr>
          <w:rFonts w:ascii="Arial" w:eastAsia="Times New Roman" w:hAnsi="Arial" w:cs="Arial"/>
          <w:color w:val="272D44"/>
          <w:sz w:val="23"/>
          <w:szCs w:val="23"/>
        </w:rPr>
        <w:t xml:space="preserve">Excel Academy Chelsea </w:t>
      </w:r>
      <w:r w:rsidR="00240B8A">
        <w:rPr>
          <w:rFonts w:ascii="Arial" w:eastAsia="Times New Roman" w:hAnsi="Arial" w:cs="Arial"/>
          <w:color w:val="272D44"/>
          <w:sz w:val="23"/>
          <w:szCs w:val="23"/>
        </w:rPr>
        <w:t xml:space="preserve">and Excel Academy Charter High School </w:t>
      </w:r>
      <w:r w:rsidRPr="009C772F">
        <w:rPr>
          <w:rFonts w:ascii="Arial" w:eastAsia="Times New Roman" w:hAnsi="Arial" w:cs="Arial"/>
          <w:color w:val="272D44"/>
          <w:sz w:val="23"/>
          <w:szCs w:val="23"/>
        </w:rPr>
        <w:t>receive free meals as part of the Community Eligibility Provision.</w:t>
      </w:r>
    </w:p>
    <w:p w14:paraId="402CF127"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Application forms, with a letter to households, are being distributed to all homes. To apply for free or reduced-price meals, households must fill out the application and return it to the school. Only one application per household is needed. Additional copies are available at the office in each school. The information provided on the application will be used to determine eligibility and may be verified at any time during the school year by school or other program officials.</w:t>
      </w:r>
    </w:p>
    <w:p w14:paraId="172C2F21" w14:textId="6F04651B"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 xml:space="preserve">For school officials to determine eligibility, households must provide the following information listed on the application:  the names of everyone in the household, the amount of income each household member currently receives, where it came from, and how often income is received; the signature of an adult household member and the last four digits of that adult’s social security number. If the adult signing the application does not have a social security number, check the “I do not have a social security number” box. For a child who is a member of a </w:t>
      </w:r>
      <w:r w:rsidR="00E15274">
        <w:rPr>
          <w:rFonts w:ascii="Arial" w:eastAsia="Times New Roman" w:hAnsi="Arial" w:cs="Arial"/>
          <w:color w:val="272D44"/>
          <w:sz w:val="23"/>
          <w:szCs w:val="23"/>
        </w:rPr>
        <w:t xml:space="preserve">Supplemental Nutrition Assistance Program (SNAP) </w:t>
      </w:r>
      <w:r w:rsidRPr="009C772F">
        <w:rPr>
          <w:rFonts w:ascii="Arial" w:eastAsia="Times New Roman" w:hAnsi="Arial" w:cs="Arial"/>
          <w:color w:val="272D44"/>
          <w:sz w:val="23"/>
          <w:szCs w:val="23"/>
        </w:rPr>
        <w:t>household</w:t>
      </w:r>
      <w:r w:rsidR="00E15274">
        <w:rPr>
          <w:rFonts w:ascii="Arial" w:eastAsia="Times New Roman" w:hAnsi="Arial" w:cs="Arial"/>
          <w:color w:val="272D44"/>
          <w:sz w:val="23"/>
          <w:szCs w:val="23"/>
        </w:rPr>
        <w:t>,</w:t>
      </w:r>
      <w:r w:rsidRPr="009C772F">
        <w:rPr>
          <w:rFonts w:ascii="Arial" w:eastAsia="Times New Roman" w:hAnsi="Arial" w:cs="Arial"/>
          <w:color w:val="272D44"/>
          <w:sz w:val="23"/>
          <w:szCs w:val="23"/>
        </w:rPr>
        <w:t xml:space="preserve"> or Temporary Assistance for Needy Families (TANF) assistance unit, or Food Distribution Program on Indian Reservations (FDPIR), the household need provide only the child’s name, the </w:t>
      </w:r>
      <w:r w:rsidR="00E15274">
        <w:rPr>
          <w:rFonts w:ascii="Arial" w:eastAsia="Times New Roman" w:hAnsi="Arial" w:cs="Arial"/>
          <w:color w:val="272D44"/>
          <w:sz w:val="23"/>
          <w:szCs w:val="23"/>
        </w:rPr>
        <w:t>SNAP</w:t>
      </w:r>
      <w:r w:rsidRPr="009C772F">
        <w:rPr>
          <w:rFonts w:ascii="Arial" w:eastAsia="Times New Roman" w:hAnsi="Arial" w:cs="Arial"/>
          <w:color w:val="272D44"/>
          <w:sz w:val="23"/>
          <w:szCs w:val="23"/>
        </w:rPr>
        <w:t>, TANF, or FDPIR case number, and printed name and signature of an adult member on the application. An adult in the household with a case number may also qualify students also living in the household.</w:t>
      </w:r>
    </w:p>
    <w:p w14:paraId="1518B3D2" w14:textId="7C19BDAB"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lastRenderedPageBreak/>
        <w:t xml:space="preserve">Public School Districts receive student data matched with the Department of Social and Health Services data and automatically qualify children receiving </w:t>
      </w:r>
      <w:r w:rsidR="00DF53EB">
        <w:rPr>
          <w:rFonts w:ascii="Arial" w:eastAsia="Times New Roman" w:hAnsi="Arial" w:cs="Arial"/>
          <w:color w:val="272D44"/>
          <w:sz w:val="23"/>
          <w:szCs w:val="23"/>
        </w:rPr>
        <w:t>SNAP</w:t>
      </w:r>
      <w:r w:rsidRPr="009C772F">
        <w:rPr>
          <w:rFonts w:ascii="Arial" w:eastAsia="Times New Roman" w:hAnsi="Arial" w:cs="Arial"/>
          <w:color w:val="272D44"/>
          <w:sz w:val="23"/>
          <w:szCs w:val="23"/>
        </w:rPr>
        <w:t xml:space="preserve"> and TANF assistance.  No application is required.  All children living in the household and attending the school are eligible for free meals.  If a child was not listed on the eligibility notice, contact the school or district office. </w:t>
      </w:r>
    </w:p>
    <w:p w14:paraId="6FB746EB"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Children certified as homeless by the school McKinney-Vento homeless liaison, designated as migrant by the school migrant coordinator as well as children in Head Start classrooms may be eligible for free meals.  Contact the school or district office if more information is needed.</w:t>
      </w:r>
    </w:p>
    <w:p w14:paraId="65289816"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Households that do not want their child(ren) to participate in the free meal program should notify the child(ren)’s school.</w:t>
      </w:r>
    </w:p>
    <w:p w14:paraId="615F616D"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Foster children, under the legal responsibility of a foster care agency or court are eligible for free meals.  An application may be submitted.  The foster child may be included as a member of the foster family if the foster family chooses to also apply for benefits for other children in the family.  If you have questions about applying for foster children, contact the school or district office.</w:t>
      </w:r>
    </w:p>
    <w:p w14:paraId="23297FD8"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Children residing in households participating in Women, Infants, and Children (WIC) may be eligible for free or reduced price meals and may complete a meal application.</w:t>
      </w:r>
    </w:p>
    <w:p w14:paraId="0A1A54DE" w14:textId="337731D3"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 xml:space="preserve">Under the provisions of the free and reduced-price policy, the designated approving official(s) will review applications and determine eligibility. Parents or guardians dissatisfied with the ruling of the official may wish to discuss the decision with the approving official on an informal basis. Parents wishing to make a formal appeal may make a request, either orally or in writing, to the fair hearing official, </w:t>
      </w:r>
      <w:r w:rsidR="00DF53EB">
        <w:rPr>
          <w:rFonts w:ascii="Arial" w:eastAsia="Times New Roman" w:hAnsi="Arial" w:cs="Arial"/>
          <w:color w:val="272D44"/>
          <w:sz w:val="23"/>
          <w:szCs w:val="23"/>
        </w:rPr>
        <w:t>Jocelyn Foulke</w:t>
      </w:r>
      <w:r w:rsidRPr="009C772F">
        <w:rPr>
          <w:rFonts w:ascii="Arial" w:eastAsia="Times New Roman" w:hAnsi="Arial" w:cs="Arial"/>
          <w:color w:val="272D44"/>
          <w:sz w:val="23"/>
          <w:szCs w:val="23"/>
        </w:rPr>
        <w:t>, for a hearing on the decision.</w:t>
      </w:r>
      <w:bookmarkStart w:id="0" w:name="_GoBack"/>
      <w:bookmarkEnd w:id="0"/>
    </w:p>
    <w:p w14:paraId="2F36827F"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The information provided by households is confidential. </w:t>
      </w:r>
    </w:p>
    <w:p w14:paraId="5938FE4E"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Meal benefits from the previous school year apply for the first 30 school days of the new school year or until a new application is submitted.  After this time, children must pay full price for meals. </w:t>
      </w:r>
    </w:p>
    <w:p w14:paraId="7A80CAB4"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lastRenderedPageBreak/>
        <w:t>You may apply for meal benefits if you become unemployed or your economic situation changes at any time during the school year. </w:t>
      </w:r>
    </w:p>
    <w:p w14:paraId="39ED4976" w14:textId="77777777" w:rsidR="009C772F" w:rsidRPr="009C772F" w:rsidRDefault="009C772F" w:rsidP="009C772F">
      <w:pPr>
        <w:shd w:val="clear" w:color="auto" w:fill="FFFFFF"/>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Contact the school or district office if assistance is needed with application materials in different languages.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944"/>
      </w:tblGrid>
      <w:tr w:rsidR="009C772F" w:rsidRPr="009C772F" w14:paraId="532D179E" w14:textId="77777777" w:rsidTr="009C772F">
        <w:tc>
          <w:tcPr>
            <w:tcW w:w="5000" w:type="pct"/>
            <w:tcBorders>
              <w:top w:val="single" w:sz="6" w:space="0" w:color="2C313B"/>
              <w:left w:val="single" w:sz="6" w:space="0" w:color="2C313B"/>
              <w:bottom w:val="single" w:sz="6" w:space="0" w:color="2C313B"/>
              <w:right w:val="single" w:sz="6" w:space="0" w:color="2C313B"/>
            </w:tcBorders>
            <w:shd w:val="clear" w:color="auto" w:fill="FFFFFF"/>
            <w:tcMar>
              <w:top w:w="120" w:type="dxa"/>
              <w:left w:w="120" w:type="dxa"/>
              <w:bottom w:w="120" w:type="dxa"/>
              <w:right w:w="120" w:type="dxa"/>
            </w:tcMar>
            <w:hideMark/>
          </w:tcPr>
          <w:p w14:paraId="5F280743" w14:textId="77777777" w:rsidR="009C772F" w:rsidRPr="009C772F" w:rsidRDefault="009C772F" w:rsidP="009C772F">
            <w:pPr>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shd w:val="clear" w:color="auto" w:fill="FFC91D"/>
              </w:rPr>
              <w:t>NONDISCRIMINATION</w:t>
            </w:r>
            <w:r w:rsidRPr="009C772F">
              <w:rPr>
                <w:rFonts w:ascii="Arial" w:eastAsia="Times New Roman" w:hAnsi="Arial" w:cs="Arial"/>
                <w:color w:val="272D44"/>
                <w:sz w:val="23"/>
                <w:szCs w:val="23"/>
                <w:shd w:val="clear" w:color="auto" w:fill="FFC91D"/>
              </w:rPr>
              <w:br/>
            </w:r>
            <w:r w:rsidRPr="009C772F">
              <w:rPr>
                <w:rFonts w:ascii="Arial" w:eastAsia="Times New Roman" w:hAnsi="Arial" w:cs="Arial"/>
                <w:color w:val="272D44"/>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14:paraId="1DAB758D" w14:textId="77777777" w:rsidR="009C772F" w:rsidRPr="009C772F" w:rsidRDefault="009C772F" w:rsidP="009C772F">
            <w:pPr>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5C95E64" w14:textId="77777777" w:rsidR="009C772F" w:rsidRPr="009C772F" w:rsidRDefault="009C772F" w:rsidP="009C772F">
            <w:pPr>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To file a program complaint of discrimination, complete the USDA Program Discrimination Complaint Form, (AD-3027) found online at: </w:t>
            </w:r>
            <w:hyperlink r:id="rId4" w:history="1">
              <w:r w:rsidRPr="009C772F">
                <w:rPr>
                  <w:rFonts w:ascii="Arial" w:eastAsia="Times New Roman" w:hAnsi="Arial" w:cs="Arial"/>
                  <w:color w:val="3399FF"/>
                  <w:sz w:val="23"/>
                  <w:szCs w:val="23"/>
                  <w:u w:val="single"/>
                </w:rPr>
                <w:t>http://www.ascr.usda.gov/complaint_filing_cust.html</w:t>
              </w:r>
            </w:hyperlink>
            <w:r w:rsidRPr="009C772F">
              <w:rPr>
                <w:rFonts w:ascii="Arial" w:eastAsia="Times New Roman" w:hAnsi="Arial" w:cs="Arial"/>
                <w:color w:val="272D44"/>
                <w:sz w:val="23"/>
                <w:szCs w:val="23"/>
              </w:rPr>
              <w:t>, and at any USDA office, or write a letter addressed to USDA and provide in the letter all of the information requested in the form. To request a copy of the complaint form, call (866) 632-9992. Submit your completed form or letter to USDA by:</w:t>
            </w:r>
          </w:p>
          <w:p w14:paraId="2936F6B3" w14:textId="77777777" w:rsidR="009C772F" w:rsidRPr="009C772F" w:rsidRDefault="009C772F" w:rsidP="009C772F">
            <w:pPr>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mail:        U.S. Department of Agriculture                                                                    fax:    (202) 690-7442; or</w:t>
            </w:r>
            <w:r w:rsidRPr="009C772F">
              <w:rPr>
                <w:rFonts w:ascii="Arial" w:eastAsia="Times New Roman" w:hAnsi="Arial" w:cs="Arial"/>
                <w:color w:val="272D44"/>
                <w:sz w:val="23"/>
                <w:szCs w:val="23"/>
              </w:rPr>
              <w:br/>
              <w:t>                  Office of the Assistant Secretary for Civil Rights                                       email: </w:t>
            </w:r>
            <w:hyperlink r:id="rId5" w:history="1">
              <w:r w:rsidRPr="009C772F">
                <w:rPr>
                  <w:rFonts w:ascii="Arial" w:eastAsia="Times New Roman" w:hAnsi="Arial" w:cs="Arial"/>
                  <w:color w:val="3399FF"/>
                  <w:sz w:val="23"/>
                  <w:szCs w:val="23"/>
                  <w:u w:val="single"/>
                </w:rPr>
                <w:t>program.intake@usda.gov</w:t>
              </w:r>
            </w:hyperlink>
            <w:r w:rsidRPr="009C772F">
              <w:rPr>
                <w:rFonts w:ascii="Arial" w:eastAsia="Times New Roman" w:hAnsi="Arial" w:cs="Arial"/>
                <w:color w:val="272D44"/>
                <w:sz w:val="23"/>
                <w:szCs w:val="23"/>
              </w:rPr>
              <w:br/>
              <w:t>                  1400 Independence Avenue, SW                                                                      </w:t>
            </w:r>
            <w:r w:rsidRPr="009C772F">
              <w:rPr>
                <w:rFonts w:ascii="Arial" w:eastAsia="Times New Roman" w:hAnsi="Arial" w:cs="Arial"/>
                <w:color w:val="272D44"/>
                <w:sz w:val="23"/>
                <w:szCs w:val="23"/>
              </w:rPr>
              <w:br/>
              <w:t>                  Washington, D.C. 20250-9410</w:t>
            </w:r>
          </w:p>
          <w:p w14:paraId="3CA2F8BC" w14:textId="77777777" w:rsidR="009C772F" w:rsidRPr="009C772F" w:rsidRDefault="009C772F" w:rsidP="009C772F">
            <w:pPr>
              <w:spacing w:after="435" w:line="240" w:lineRule="auto"/>
              <w:rPr>
                <w:rFonts w:ascii="Arial" w:eastAsia="Times New Roman" w:hAnsi="Arial" w:cs="Arial"/>
                <w:color w:val="272D44"/>
                <w:sz w:val="23"/>
                <w:szCs w:val="23"/>
              </w:rPr>
            </w:pPr>
            <w:r w:rsidRPr="009C772F">
              <w:rPr>
                <w:rFonts w:ascii="Arial" w:eastAsia="Times New Roman" w:hAnsi="Arial" w:cs="Arial"/>
                <w:color w:val="272D44"/>
                <w:sz w:val="23"/>
                <w:szCs w:val="23"/>
              </w:rPr>
              <w:t>This institution is an equal opportunity provider.</w:t>
            </w:r>
          </w:p>
        </w:tc>
      </w:tr>
    </w:tbl>
    <w:p w14:paraId="18233AF9" w14:textId="77777777" w:rsidR="00CA3551" w:rsidRDefault="00CA3551"/>
    <w:sectPr w:rsidR="00CA3551" w:rsidSect="001965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2F"/>
    <w:rsid w:val="00013E0B"/>
    <w:rsid w:val="00196513"/>
    <w:rsid w:val="00240B8A"/>
    <w:rsid w:val="003C20AC"/>
    <w:rsid w:val="00830C80"/>
    <w:rsid w:val="008F1999"/>
    <w:rsid w:val="009C772F"/>
    <w:rsid w:val="00CA3551"/>
    <w:rsid w:val="00DF53EB"/>
    <w:rsid w:val="00E1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2790"/>
  <w15:chartTrackingRefBased/>
  <w15:docId w15:val="{22A0AA13-09FD-4C28-B938-830B45A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Andrade</dc:creator>
  <cp:keywords/>
  <dc:description/>
  <cp:lastModifiedBy>Rita Andrade</cp:lastModifiedBy>
  <cp:revision>6</cp:revision>
  <dcterms:created xsi:type="dcterms:W3CDTF">2019-09-30T20:29:00Z</dcterms:created>
  <dcterms:modified xsi:type="dcterms:W3CDTF">2019-10-01T15:08:00Z</dcterms:modified>
</cp:coreProperties>
</file>